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56FD" w14:textId="77777777" w:rsidR="0067620A" w:rsidRDefault="0067620A">
      <w:pPr>
        <w:rPr>
          <w:b/>
          <w:bCs/>
          <w:sz w:val="36"/>
          <w:szCs w:val="36"/>
        </w:rPr>
      </w:pPr>
      <w:r w:rsidRPr="0067620A">
        <w:rPr>
          <w:b/>
          <w:bCs/>
          <w:sz w:val="36"/>
          <w:szCs w:val="36"/>
        </w:rPr>
        <w:t>Jaarverslag 2022</w:t>
      </w:r>
    </w:p>
    <w:p w14:paraId="2328FE61" w14:textId="77777777" w:rsidR="0067620A" w:rsidRDefault="0067620A">
      <w:pPr>
        <w:rPr>
          <w:b/>
          <w:bCs/>
          <w:sz w:val="36"/>
          <w:szCs w:val="36"/>
        </w:rPr>
      </w:pPr>
    </w:p>
    <w:p w14:paraId="76B39A3D" w14:textId="77777777" w:rsidR="0067620A" w:rsidRDefault="0067620A">
      <w:pPr>
        <w:rPr>
          <w:b/>
          <w:bCs/>
          <w:sz w:val="28"/>
          <w:szCs w:val="28"/>
        </w:rPr>
      </w:pPr>
      <w:r>
        <w:rPr>
          <w:b/>
          <w:bCs/>
          <w:sz w:val="28"/>
          <w:szCs w:val="28"/>
        </w:rPr>
        <w:t>Nederland leert door en ORGB ook.</w:t>
      </w:r>
    </w:p>
    <w:p w14:paraId="63310F8B" w14:textId="77777777" w:rsidR="0067620A" w:rsidRDefault="0067620A">
      <w:pPr>
        <w:rPr>
          <w:b/>
          <w:bCs/>
          <w:sz w:val="28"/>
          <w:szCs w:val="28"/>
        </w:rPr>
      </w:pPr>
    </w:p>
    <w:p w14:paraId="6C2E2B39" w14:textId="4E9E131B" w:rsidR="0067620A" w:rsidRDefault="0067620A">
      <w:pPr>
        <w:rPr>
          <w:sz w:val="22"/>
          <w:szCs w:val="22"/>
        </w:rPr>
      </w:pPr>
      <w:r>
        <w:rPr>
          <w:sz w:val="22"/>
          <w:szCs w:val="22"/>
        </w:rPr>
        <w:t xml:space="preserve">In 2022 hebben we een jaar beleefd waarin we </w:t>
      </w:r>
      <w:r w:rsidR="00C36181">
        <w:rPr>
          <w:sz w:val="22"/>
          <w:szCs w:val="22"/>
        </w:rPr>
        <w:t xml:space="preserve">als bedrijf maar ook als mens </w:t>
      </w:r>
      <w:r>
        <w:rPr>
          <w:sz w:val="22"/>
          <w:szCs w:val="22"/>
        </w:rPr>
        <w:t xml:space="preserve">weer sinds jaren normaal hebben kunnen functioneren. Hoewel Corona toch nog wel schaduwen </w:t>
      </w:r>
      <w:r w:rsidR="00C36181">
        <w:rPr>
          <w:sz w:val="22"/>
          <w:szCs w:val="22"/>
        </w:rPr>
        <w:t>heeft ge</w:t>
      </w:r>
      <w:r>
        <w:rPr>
          <w:sz w:val="22"/>
          <w:szCs w:val="22"/>
        </w:rPr>
        <w:t>w</w:t>
      </w:r>
      <w:r w:rsidR="00C36181">
        <w:rPr>
          <w:sz w:val="22"/>
          <w:szCs w:val="22"/>
        </w:rPr>
        <w:t>o</w:t>
      </w:r>
      <w:r>
        <w:rPr>
          <w:sz w:val="22"/>
          <w:szCs w:val="22"/>
        </w:rPr>
        <w:t>rp</w:t>
      </w:r>
      <w:r w:rsidR="00C36181">
        <w:rPr>
          <w:sz w:val="22"/>
          <w:szCs w:val="22"/>
        </w:rPr>
        <w:t>en</w:t>
      </w:r>
      <w:r>
        <w:rPr>
          <w:sz w:val="22"/>
          <w:szCs w:val="22"/>
        </w:rPr>
        <w:t xml:space="preserve"> op onze activiteiten heeft het de zaken niet echt meer beïnvloed. We hebben </w:t>
      </w:r>
      <w:r w:rsidR="00C36181">
        <w:rPr>
          <w:sz w:val="22"/>
          <w:szCs w:val="22"/>
        </w:rPr>
        <w:t xml:space="preserve">vooral </w:t>
      </w:r>
      <w:r>
        <w:rPr>
          <w:sz w:val="22"/>
          <w:szCs w:val="22"/>
        </w:rPr>
        <w:t>nog veel getest en veel test</w:t>
      </w:r>
      <w:r w:rsidR="00183A9C">
        <w:rPr>
          <w:sz w:val="22"/>
          <w:szCs w:val="22"/>
        </w:rPr>
        <w:t xml:space="preserve">s </w:t>
      </w:r>
      <w:r>
        <w:rPr>
          <w:sz w:val="22"/>
          <w:szCs w:val="22"/>
        </w:rPr>
        <w:t xml:space="preserve">uitgedeeld, zowel bij medewerkers als bij de deelnemers. We merkten </w:t>
      </w:r>
      <w:r w:rsidR="00C36181">
        <w:rPr>
          <w:sz w:val="22"/>
          <w:szCs w:val="22"/>
        </w:rPr>
        <w:t>ook</w:t>
      </w:r>
      <w:r>
        <w:rPr>
          <w:sz w:val="22"/>
          <w:szCs w:val="22"/>
        </w:rPr>
        <w:t xml:space="preserve"> dat de mensen vaak minder ziek werden van Corona dan in de tijd daarvoor</w:t>
      </w:r>
      <w:r w:rsidR="00183A9C">
        <w:rPr>
          <w:sz w:val="22"/>
          <w:szCs w:val="22"/>
        </w:rPr>
        <w:t>,</w:t>
      </w:r>
      <w:r>
        <w:rPr>
          <w:sz w:val="22"/>
          <w:szCs w:val="22"/>
        </w:rPr>
        <w:t xml:space="preserve"> waardoor ziekte minder impact had op de organisatie. Dat we weer veel meer normaal konden draaien was heel prettig en daardoor konden we ons aan een heel nieuw project w</w:t>
      </w:r>
      <w:r w:rsidR="00183A9C">
        <w:rPr>
          <w:sz w:val="22"/>
          <w:szCs w:val="22"/>
        </w:rPr>
        <w:t>ij</w:t>
      </w:r>
      <w:r>
        <w:rPr>
          <w:sz w:val="22"/>
          <w:szCs w:val="22"/>
        </w:rPr>
        <w:t>den dat begin 2022 binnen is gekomen.</w:t>
      </w:r>
    </w:p>
    <w:p w14:paraId="423D20D8" w14:textId="77777777" w:rsidR="0067620A" w:rsidRDefault="0067620A">
      <w:pPr>
        <w:rPr>
          <w:sz w:val="22"/>
          <w:szCs w:val="22"/>
        </w:rPr>
      </w:pPr>
    </w:p>
    <w:p w14:paraId="3E21D11D" w14:textId="77777777" w:rsidR="00EC0573" w:rsidRDefault="0067620A">
      <w:pPr>
        <w:rPr>
          <w:sz w:val="22"/>
          <w:szCs w:val="22"/>
        </w:rPr>
      </w:pPr>
      <w:r>
        <w:rPr>
          <w:sz w:val="22"/>
          <w:szCs w:val="22"/>
        </w:rPr>
        <w:t xml:space="preserve">We hebben met Nederland Leert Door (NLLD) een groot project binnen gehaald waar heel veel tijd in is gaan zitten om het op te zetten, te ontwikkelen en uit te voeren. Vooral de periode tot en met de zomer is druk geweest met de organisatie en ontwikkeling. Daarna kwam de uitvoering </w:t>
      </w:r>
      <w:r w:rsidR="00EC0573">
        <w:rPr>
          <w:sz w:val="22"/>
          <w:szCs w:val="22"/>
        </w:rPr>
        <w:t xml:space="preserve">meer </w:t>
      </w:r>
      <w:r>
        <w:rPr>
          <w:sz w:val="22"/>
          <w:szCs w:val="22"/>
        </w:rPr>
        <w:t>in beeld waar we tot op de dag van vandaag nog steeds druk mee zijn. NLLD valt echter buiten de scoop van het inspectietoezicht</w:t>
      </w:r>
      <w:r w:rsidR="009854D6">
        <w:rPr>
          <w:sz w:val="22"/>
          <w:szCs w:val="22"/>
        </w:rPr>
        <w:t xml:space="preserve"> en dus ook buiten de scoop van dit jaarverslag. Maar omdat het zo’n impact heeft gehad op de organisatie, is het goed het wel te benoemen. Door de inpassing van nieuwe collega’s en een nieuwe verdeling van taken in het MT hebben we de impact </w:t>
      </w:r>
      <w:r w:rsidR="00EC0573">
        <w:rPr>
          <w:sz w:val="22"/>
          <w:szCs w:val="22"/>
        </w:rPr>
        <w:t xml:space="preserve">van NLLD </w:t>
      </w:r>
      <w:r w:rsidR="009854D6">
        <w:rPr>
          <w:sz w:val="22"/>
          <w:szCs w:val="22"/>
        </w:rPr>
        <w:t>op onze crebo-activiteiten wel beperkt kunnen houden.</w:t>
      </w:r>
    </w:p>
    <w:p w14:paraId="32602CCA" w14:textId="77777777" w:rsidR="00EC0573" w:rsidRDefault="00EC0573">
      <w:pPr>
        <w:rPr>
          <w:sz w:val="22"/>
          <w:szCs w:val="22"/>
        </w:rPr>
      </w:pPr>
    </w:p>
    <w:p w14:paraId="2EA30066" w14:textId="77777777" w:rsidR="00EC0573" w:rsidRDefault="00EC0573">
      <w:pPr>
        <w:rPr>
          <w:sz w:val="22"/>
          <w:szCs w:val="22"/>
        </w:rPr>
      </w:pPr>
      <w:r>
        <w:rPr>
          <w:sz w:val="22"/>
          <w:szCs w:val="22"/>
        </w:rPr>
        <w:t>We hebben dit jaar ook weer volop lessen gegeven aan Arbeidsmigranten die Nederlands willen leren. Dit zijn opleidingen die we al jaren geven maar die door Corona ook minder doorgang vonden. In 2022 hebben we, net als vanouds weer 2 periodes met 3 groepen</w:t>
      </w:r>
      <w:r w:rsidR="003E7516">
        <w:rPr>
          <w:sz w:val="22"/>
          <w:szCs w:val="22"/>
        </w:rPr>
        <w:t xml:space="preserve"> deelnemers, gehad.</w:t>
      </w:r>
    </w:p>
    <w:p w14:paraId="3E5319AE" w14:textId="77777777" w:rsidR="003E7516" w:rsidRDefault="003E7516">
      <w:pPr>
        <w:rPr>
          <w:sz w:val="22"/>
          <w:szCs w:val="22"/>
        </w:rPr>
      </w:pPr>
      <w:r>
        <w:rPr>
          <w:sz w:val="22"/>
          <w:szCs w:val="22"/>
        </w:rPr>
        <w:t>Deze activiteiten vallen ook buiten de scope van de inspectie en worden dus slechts hier genoemd.</w:t>
      </w:r>
    </w:p>
    <w:p w14:paraId="150CECC6" w14:textId="77777777" w:rsidR="003E7516" w:rsidRDefault="003E7516">
      <w:pPr>
        <w:rPr>
          <w:sz w:val="22"/>
          <w:szCs w:val="22"/>
        </w:rPr>
      </w:pPr>
    </w:p>
    <w:p w14:paraId="2BE42320" w14:textId="214FCEF9" w:rsidR="003E7516" w:rsidRDefault="003E7516">
      <w:pPr>
        <w:rPr>
          <w:sz w:val="22"/>
          <w:szCs w:val="22"/>
        </w:rPr>
      </w:pPr>
      <w:r>
        <w:rPr>
          <w:sz w:val="22"/>
          <w:szCs w:val="22"/>
        </w:rPr>
        <w:t>Naast Nederland leert door hebben ook voor het eerst een deelnemer gehad die een Stap-cursus bij ons heeft aangevraagd. We hebben heel veel moeite moeten doen om onze catalogus actief te krijgen omdat het erg onduidelijk was hoe een en ander achter de schermen geregeld moest worden en toen dat eenmaal goed ingeregeld was, liepen we er tegenaan dat we bijna niet ingeloot werden door de grote aantallen van grote spelers in de markt. We hebben het onderzoek van het ministerie dan ook toegejuicht. Wel zijn we onaangenaam getroffen door het feit dat onze taaltrainingen voor arbeidsmigranten buiten de scope van Stap moest vallen</w:t>
      </w:r>
      <w:r w:rsidR="00183A9C">
        <w:rPr>
          <w:sz w:val="22"/>
          <w:szCs w:val="22"/>
        </w:rPr>
        <w:t>,</w:t>
      </w:r>
      <w:r>
        <w:rPr>
          <w:sz w:val="22"/>
          <w:szCs w:val="22"/>
        </w:rPr>
        <w:t xml:space="preserve"> omdat er geen arbeidsmarktrelevantie zou zijn. Ik heb daar ook een reactie op gestuurd waar nooit op gereageerd is, maar ik hecht eraan te melden dat al onze taaltrainingen voor Arbeidsmigranten</w:t>
      </w:r>
      <w:r w:rsidR="00C36181">
        <w:rPr>
          <w:sz w:val="22"/>
          <w:szCs w:val="22"/>
        </w:rPr>
        <w:t>,</w:t>
      </w:r>
      <w:r>
        <w:rPr>
          <w:sz w:val="22"/>
          <w:szCs w:val="22"/>
        </w:rPr>
        <w:t xml:space="preserve"> bewust</w:t>
      </w:r>
      <w:r w:rsidR="00C36181">
        <w:rPr>
          <w:sz w:val="22"/>
          <w:szCs w:val="22"/>
        </w:rPr>
        <w:t>,</w:t>
      </w:r>
      <w:r>
        <w:rPr>
          <w:sz w:val="22"/>
          <w:szCs w:val="22"/>
        </w:rPr>
        <w:t xml:space="preserve"> volledig zijn toegespitst op het beter functioneren in het beroep en op de arbeidsmarkt. Ik vond het best een miskenning dat daar zo rigoureus een besluit over genomen werd. We gaan zien wat Stap na de nieuwe maatregelen in 2023 voor resultaten gaat brengen. We zijn benieuwd maar blijven sceptisch.</w:t>
      </w:r>
    </w:p>
    <w:p w14:paraId="6A244921" w14:textId="77777777" w:rsidR="00EC0573" w:rsidRDefault="00EC0573">
      <w:pPr>
        <w:rPr>
          <w:sz w:val="22"/>
          <w:szCs w:val="22"/>
        </w:rPr>
      </w:pPr>
    </w:p>
    <w:p w14:paraId="0D167446" w14:textId="72838CF2" w:rsidR="0067620A" w:rsidRDefault="009854D6">
      <w:pPr>
        <w:rPr>
          <w:sz w:val="22"/>
          <w:szCs w:val="22"/>
        </w:rPr>
      </w:pPr>
      <w:r>
        <w:rPr>
          <w:sz w:val="22"/>
          <w:szCs w:val="22"/>
        </w:rPr>
        <w:t xml:space="preserve">Dit verslag gaat </w:t>
      </w:r>
      <w:r w:rsidR="00183A9C">
        <w:rPr>
          <w:sz w:val="22"/>
          <w:szCs w:val="22"/>
        </w:rPr>
        <w:t xml:space="preserve">vervolgens vooral </w:t>
      </w:r>
      <w:r>
        <w:rPr>
          <w:sz w:val="22"/>
          <w:szCs w:val="22"/>
        </w:rPr>
        <w:t xml:space="preserve">in </w:t>
      </w:r>
      <w:r w:rsidR="00183A9C">
        <w:rPr>
          <w:sz w:val="22"/>
          <w:szCs w:val="22"/>
        </w:rPr>
        <w:t>op</w:t>
      </w:r>
      <w:r w:rsidR="003E7516">
        <w:rPr>
          <w:sz w:val="22"/>
          <w:szCs w:val="22"/>
        </w:rPr>
        <w:t>, zoals gebruikelijk,</w:t>
      </w:r>
      <w:r>
        <w:rPr>
          <w:sz w:val="22"/>
          <w:szCs w:val="22"/>
        </w:rPr>
        <w:t xml:space="preserve"> onze activiteiten die onder inspectietoezicht staan</w:t>
      </w:r>
      <w:r w:rsidR="003E7516">
        <w:rPr>
          <w:sz w:val="22"/>
          <w:szCs w:val="22"/>
        </w:rPr>
        <w:t xml:space="preserve"> en waarover we in dit verslag verantwoording afleggen</w:t>
      </w:r>
      <w:r w:rsidR="00CF1F26">
        <w:rPr>
          <w:sz w:val="22"/>
          <w:szCs w:val="22"/>
        </w:rPr>
        <w:t>.</w:t>
      </w:r>
    </w:p>
    <w:p w14:paraId="31774984" w14:textId="77777777" w:rsidR="00CF1F26" w:rsidRDefault="00CF1F26">
      <w:pPr>
        <w:rPr>
          <w:sz w:val="22"/>
          <w:szCs w:val="22"/>
        </w:rPr>
      </w:pPr>
    </w:p>
    <w:p w14:paraId="484C2D9C" w14:textId="77777777" w:rsidR="00CF1F26" w:rsidRDefault="00CF1F26">
      <w:pPr>
        <w:rPr>
          <w:sz w:val="22"/>
          <w:szCs w:val="22"/>
        </w:rPr>
      </w:pPr>
      <w:r>
        <w:rPr>
          <w:sz w:val="22"/>
          <w:szCs w:val="22"/>
        </w:rPr>
        <w:t>We hebben naast onze activiteiten voor de VSO/ Pro-scholen ook weer projecten ontwikkeld en uitgevoerd in de BBL maar ook in de derde leerweg. We zijn ook meer gebruik gaan maken van het uitreiken van MBO-certificaten en MBO-verklaringen, die allemaal via de examencommissie lopen en dus onderdeel van dit verslag zijn.</w:t>
      </w:r>
    </w:p>
    <w:p w14:paraId="2D7E9FA7" w14:textId="77777777" w:rsidR="00CF1F26" w:rsidRDefault="00CF1F26">
      <w:pPr>
        <w:rPr>
          <w:sz w:val="22"/>
          <w:szCs w:val="22"/>
        </w:rPr>
      </w:pPr>
      <w:r>
        <w:rPr>
          <w:sz w:val="22"/>
          <w:szCs w:val="22"/>
        </w:rPr>
        <w:t xml:space="preserve">Wat wel bijzonder is geweest, is dat er na de moties die kamerbreed zijn aangenomen op dit dossier, het ministerie in Coronatijd, gewoon doorgegaan is met de voorbereidingen van regelgeving, alsof er geen moties zijn geweest. Het is best ontluisterend om te zien dat er breed draagvlak is om de projecten die we doen in regelgeving om te zetten en dat de MBO-raad lobby blijkbaar zo sterk </w:t>
      </w:r>
      <w:r w:rsidR="00C36181">
        <w:rPr>
          <w:sz w:val="22"/>
          <w:szCs w:val="22"/>
        </w:rPr>
        <w:t xml:space="preserve">is </w:t>
      </w:r>
      <w:r>
        <w:rPr>
          <w:sz w:val="22"/>
          <w:szCs w:val="22"/>
        </w:rPr>
        <w:t xml:space="preserve">dat </w:t>
      </w:r>
      <w:r>
        <w:rPr>
          <w:sz w:val="22"/>
          <w:szCs w:val="22"/>
        </w:rPr>
        <w:lastRenderedPageBreak/>
        <w:t>daar gewoon overheen gewalst wordt. Ik blijf mij</w:t>
      </w:r>
      <w:r w:rsidR="00C36181">
        <w:rPr>
          <w:sz w:val="22"/>
          <w:szCs w:val="22"/>
        </w:rPr>
        <w:t>,</w:t>
      </w:r>
      <w:r>
        <w:rPr>
          <w:sz w:val="22"/>
          <w:szCs w:val="22"/>
        </w:rPr>
        <w:t xml:space="preserve"> met de NRTO aan mijn zijde</w:t>
      </w:r>
      <w:r w:rsidR="00C36181">
        <w:rPr>
          <w:sz w:val="22"/>
          <w:szCs w:val="22"/>
        </w:rPr>
        <w:t>,</w:t>
      </w:r>
      <w:r>
        <w:rPr>
          <w:sz w:val="22"/>
          <w:szCs w:val="22"/>
        </w:rPr>
        <w:t xml:space="preserve"> strijden voor een goede regelgeving die onze projecten voor deze kwetsbare deelnemers mogelijk moet blijven maken.</w:t>
      </w:r>
    </w:p>
    <w:p w14:paraId="6DBF854F" w14:textId="486EC82A" w:rsidR="00CF1F26" w:rsidRDefault="00CF1F26">
      <w:pPr>
        <w:rPr>
          <w:sz w:val="22"/>
          <w:szCs w:val="22"/>
        </w:rPr>
      </w:pPr>
      <w:r>
        <w:rPr>
          <w:sz w:val="22"/>
          <w:szCs w:val="22"/>
        </w:rPr>
        <w:t>Het was ook in dit kader bijzonder om te zien dat de inspectie al onze VSO-scholen die wij als klant hebben heeft bezocht met de mededeling dat samenwerken met ORGB niet mocht. Niet omdat de trajecten slecht zijn</w:t>
      </w:r>
      <w:r w:rsidR="00F21C1C">
        <w:rPr>
          <w:sz w:val="22"/>
          <w:szCs w:val="22"/>
        </w:rPr>
        <w:t xml:space="preserve"> of niet in het belang van de deelnemers. Integendeel</w:t>
      </w:r>
      <w:r w:rsidR="00183A9C">
        <w:rPr>
          <w:sz w:val="22"/>
          <w:szCs w:val="22"/>
        </w:rPr>
        <w:t>;</w:t>
      </w:r>
      <w:r w:rsidR="00F21C1C">
        <w:rPr>
          <w:sz w:val="22"/>
          <w:szCs w:val="22"/>
        </w:rPr>
        <w:t xml:space="preserve"> dit belang wordt tijdens de bezoeken zelfs erkend. Maar omdat het in de wet uit de vorige eeuw niet zo beschreven staat, moeten ze handhaven en dus deze trajecten verbieden. Dat betekent dus dat kwetsbare leerlingen uit het VSO door dit besluit een Entree diploma wordt onthouden. Al die scholen gaven aan dat het op een andere manier niet te regelen is. Het was chiquer geweest als de inspectie hiervan zijn agenderende bevoegdheid gebruik had gemaakt en geconstateerd had dat de trajecten goed uitgevoerd worden en goed zijn voor de leerlingen en dat dit maar conform de moties uit de 2</w:t>
      </w:r>
      <w:r w:rsidR="00F21C1C" w:rsidRPr="00F21C1C">
        <w:rPr>
          <w:sz w:val="22"/>
          <w:szCs w:val="22"/>
          <w:vertAlign w:val="superscript"/>
        </w:rPr>
        <w:t>de</w:t>
      </w:r>
      <w:r w:rsidR="00F21C1C">
        <w:rPr>
          <w:sz w:val="22"/>
          <w:szCs w:val="22"/>
        </w:rPr>
        <w:t xml:space="preserve"> kamer geregeld moet worden. Ik blijf hier verder wel voor strijden. Wij geven deze doelgroep niet op. Temeer daar de inspectie voor het MBO bij ons laatste 4-jarig onderzoek uitgebreid onderzoek heeft gedaan en niets heeft kunnen vinden wat anders</w:t>
      </w:r>
      <w:r w:rsidR="00C36181">
        <w:rPr>
          <w:sz w:val="22"/>
          <w:szCs w:val="22"/>
        </w:rPr>
        <w:t xml:space="preserve"> of beter</w:t>
      </w:r>
      <w:r w:rsidR="00F21C1C">
        <w:rPr>
          <w:sz w:val="22"/>
          <w:szCs w:val="22"/>
        </w:rPr>
        <w:t xml:space="preserve"> moet. Het is heel jammer dat als je het zo goed doen, louter tekst uit verouderde wetgeving het blijven uitvoeren in het belang van de leerlingen belemmert of zelfs onmogelijk maakt.</w:t>
      </w:r>
    </w:p>
    <w:p w14:paraId="676A1804" w14:textId="77777777" w:rsidR="00F21C1C" w:rsidRDefault="00F21C1C">
      <w:pPr>
        <w:rPr>
          <w:sz w:val="22"/>
          <w:szCs w:val="22"/>
        </w:rPr>
      </w:pPr>
    </w:p>
    <w:p w14:paraId="6C283614" w14:textId="4A968434" w:rsidR="00F21C1C" w:rsidRDefault="00F21C1C">
      <w:pPr>
        <w:rPr>
          <w:sz w:val="22"/>
          <w:szCs w:val="22"/>
        </w:rPr>
      </w:pPr>
      <w:r>
        <w:rPr>
          <w:sz w:val="22"/>
          <w:szCs w:val="22"/>
        </w:rPr>
        <w:t xml:space="preserve">In het belang van de VSO/ Pro-scholen zijn we in 2022 een samenwerking aangegaan met SVA, een onderdeel van de KPC-groep. Met name het bundelen </w:t>
      </w:r>
      <w:r w:rsidR="00C36181">
        <w:rPr>
          <w:sz w:val="22"/>
          <w:szCs w:val="22"/>
        </w:rPr>
        <w:t>v</w:t>
      </w:r>
      <w:r>
        <w:rPr>
          <w:sz w:val="22"/>
          <w:szCs w:val="22"/>
        </w:rPr>
        <w:t xml:space="preserve">an de krachten op het gebied van de examinering kan een krachtige impuls gegeven aan onze activiteiten als ook </w:t>
      </w:r>
      <w:r w:rsidR="00C36181">
        <w:rPr>
          <w:sz w:val="22"/>
          <w:szCs w:val="22"/>
        </w:rPr>
        <w:t xml:space="preserve">aan </w:t>
      </w:r>
      <w:r>
        <w:rPr>
          <w:sz w:val="22"/>
          <w:szCs w:val="22"/>
        </w:rPr>
        <w:t>die van hun. In 2023 gaan we de uitvoering in een pilot</w:t>
      </w:r>
      <w:r w:rsidR="007328DF">
        <w:rPr>
          <w:sz w:val="22"/>
          <w:szCs w:val="22"/>
        </w:rPr>
        <w:t xml:space="preserve"> uitproberen om die in vanaf het nieuwe schooljaar in 2023 breed te gaan uitzetten als we merken dat het een meerwaarde heeft. Een meerwaarde vooral voor de deelnemers</w:t>
      </w:r>
      <w:r w:rsidR="00B5106D">
        <w:rPr>
          <w:sz w:val="22"/>
          <w:szCs w:val="22"/>
        </w:rPr>
        <w:t>,</w:t>
      </w:r>
      <w:r w:rsidR="007328DF">
        <w:rPr>
          <w:sz w:val="22"/>
          <w:szCs w:val="22"/>
        </w:rPr>
        <w:t xml:space="preserve"> maar natuurlijk ook </w:t>
      </w:r>
      <w:r w:rsidR="00C36181">
        <w:rPr>
          <w:sz w:val="22"/>
          <w:szCs w:val="22"/>
        </w:rPr>
        <w:t xml:space="preserve">voor </w:t>
      </w:r>
      <w:r w:rsidR="007328DF">
        <w:rPr>
          <w:sz w:val="22"/>
          <w:szCs w:val="22"/>
        </w:rPr>
        <w:t xml:space="preserve">de scholen en </w:t>
      </w:r>
      <w:r w:rsidR="00C36181">
        <w:rPr>
          <w:sz w:val="22"/>
          <w:szCs w:val="22"/>
        </w:rPr>
        <w:t xml:space="preserve">voor </w:t>
      </w:r>
      <w:r w:rsidR="007328DF">
        <w:rPr>
          <w:sz w:val="22"/>
          <w:szCs w:val="22"/>
        </w:rPr>
        <w:t>onze organisaties.</w:t>
      </w:r>
    </w:p>
    <w:p w14:paraId="5DAF9B4B" w14:textId="77777777" w:rsidR="00F21C1C" w:rsidRDefault="00F21C1C">
      <w:pPr>
        <w:rPr>
          <w:sz w:val="22"/>
          <w:szCs w:val="22"/>
        </w:rPr>
      </w:pPr>
    </w:p>
    <w:p w14:paraId="34E57A2B" w14:textId="303CF19A" w:rsidR="007328DF" w:rsidRDefault="00F21C1C">
      <w:pPr>
        <w:rPr>
          <w:sz w:val="22"/>
          <w:szCs w:val="22"/>
        </w:rPr>
      </w:pPr>
      <w:r>
        <w:rPr>
          <w:sz w:val="22"/>
          <w:szCs w:val="22"/>
        </w:rPr>
        <w:t>Uiteindelijk is 2022 een heel goed jaar geweest voor ORGB Opleidingen</w:t>
      </w:r>
      <w:r w:rsidR="00B5106D">
        <w:rPr>
          <w:sz w:val="22"/>
          <w:szCs w:val="22"/>
        </w:rPr>
        <w:t>,</w:t>
      </w:r>
      <w:r>
        <w:rPr>
          <w:sz w:val="22"/>
          <w:szCs w:val="22"/>
        </w:rPr>
        <w:t xml:space="preserve"> waarin we niet alleen positieve resultaten gescoord hebben in onze trajecten</w:t>
      </w:r>
      <w:r w:rsidR="00B5106D">
        <w:rPr>
          <w:sz w:val="22"/>
          <w:szCs w:val="22"/>
        </w:rPr>
        <w:t>,</w:t>
      </w:r>
      <w:r>
        <w:rPr>
          <w:sz w:val="22"/>
          <w:szCs w:val="22"/>
        </w:rPr>
        <w:t xml:space="preserve"> maar ook financieel een goed jaar gedraaid hebben.</w:t>
      </w:r>
      <w:r w:rsidR="007328DF">
        <w:rPr>
          <w:sz w:val="22"/>
          <w:szCs w:val="22"/>
        </w:rPr>
        <w:t xml:space="preserve"> We hebben onder meer door de contacten die we hebben gekregen door NLLD, grote nieuwe klanten binnen kunnen halen die mooie perspectieven </w:t>
      </w:r>
      <w:r w:rsidR="00C36181">
        <w:rPr>
          <w:sz w:val="22"/>
          <w:szCs w:val="22"/>
        </w:rPr>
        <w:t>bied</w:t>
      </w:r>
      <w:r w:rsidR="007328DF">
        <w:rPr>
          <w:sz w:val="22"/>
          <w:szCs w:val="22"/>
        </w:rPr>
        <w:t>en voor de bedrijfsvoering in de toekomst.</w:t>
      </w:r>
    </w:p>
    <w:p w14:paraId="628C8901" w14:textId="77777777" w:rsidR="007328DF" w:rsidRDefault="007328DF">
      <w:pPr>
        <w:rPr>
          <w:sz w:val="22"/>
          <w:szCs w:val="22"/>
        </w:rPr>
      </w:pPr>
      <w:r>
        <w:rPr>
          <w:sz w:val="22"/>
          <w:szCs w:val="22"/>
        </w:rPr>
        <w:br w:type="page"/>
      </w:r>
    </w:p>
    <w:p w14:paraId="4470CCD8" w14:textId="77777777" w:rsidR="00F21C1C" w:rsidRDefault="007328DF" w:rsidP="007328DF">
      <w:pPr>
        <w:pStyle w:val="Lijstalinea"/>
        <w:numPr>
          <w:ilvl w:val="0"/>
          <w:numId w:val="1"/>
        </w:numPr>
        <w:rPr>
          <w:b/>
          <w:bCs/>
          <w:sz w:val="28"/>
          <w:szCs w:val="28"/>
        </w:rPr>
      </w:pPr>
      <w:r w:rsidRPr="007328DF">
        <w:rPr>
          <w:b/>
          <w:bCs/>
          <w:sz w:val="28"/>
          <w:szCs w:val="28"/>
        </w:rPr>
        <w:lastRenderedPageBreak/>
        <w:t>Onderwijs</w:t>
      </w:r>
      <w:r>
        <w:rPr>
          <w:b/>
          <w:bCs/>
          <w:sz w:val="28"/>
          <w:szCs w:val="28"/>
        </w:rPr>
        <w:t>.</w:t>
      </w:r>
    </w:p>
    <w:p w14:paraId="366F605F" w14:textId="77777777" w:rsidR="007328DF" w:rsidRDefault="007328DF" w:rsidP="007328DF">
      <w:pPr>
        <w:rPr>
          <w:b/>
          <w:bCs/>
          <w:sz w:val="28"/>
          <w:szCs w:val="28"/>
        </w:rPr>
      </w:pPr>
    </w:p>
    <w:p w14:paraId="69D0F78C" w14:textId="77777777" w:rsidR="007328DF" w:rsidRPr="007328DF" w:rsidRDefault="007328DF" w:rsidP="007328DF">
      <w:pPr>
        <w:rPr>
          <w:sz w:val="22"/>
          <w:szCs w:val="22"/>
        </w:rPr>
      </w:pPr>
      <w:r w:rsidRPr="007328DF">
        <w:rPr>
          <w:sz w:val="22"/>
          <w:szCs w:val="22"/>
        </w:rPr>
        <w:t>De cijfers over 2022:</w:t>
      </w:r>
    </w:p>
    <w:p w14:paraId="10B5AA4D" w14:textId="77777777" w:rsidR="007328DF" w:rsidRPr="007328DF" w:rsidRDefault="007328DF" w:rsidP="007328DF">
      <w:pPr>
        <w:rPr>
          <w:sz w:val="22"/>
          <w:szCs w:val="22"/>
        </w:rPr>
      </w:pPr>
    </w:p>
    <w:p w14:paraId="245309CA" w14:textId="77777777" w:rsidR="008D67A1" w:rsidRPr="008D67A1" w:rsidRDefault="007328DF" w:rsidP="008D67A1">
      <w:pPr>
        <w:pStyle w:val="Lijstalinea"/>
        <w:numPr>
          <w:ilvl w:val="0"/>
          <w:numId w:val="2"/>
        </w:numPr>
        <w:rPr>
          <w:rFonts w:eastAsia="Times New Roman" w:cs="Arial"/>
          <w:sz w:val="22"/>
          <w:szCs w:val="22"/>
          <w:lang w:eastAsia="nl-NL"/>
        </w:rPr>
      </w:pPr>
      <w:r w:rsidRPr="007328DF">
        <w:rPr>
          <w:rFonts w:eastAsia="Times New Roman" w:cs="Arial"/>
          <w:sz w:val="22"/>
          <w:szCs w:val="22"/>
          <w:lang w:eastAsia="nl-NL"/>
        </w:rPr>
        <w:t>Aantal ingeschreven deelnemers in 2021:</w:t>
      </w:r>
      <w:r w:rsidRPr="007328DF">
        <w:rPr>
          <w:rFonts w:eastAsia="Times New Roman" w:cs="Arial"/>
          <w:sz w:val="22"/>
          <w:szCs w:val="22"/>
          <w:lang w:eastAsia="nl-NL"/>
        </w:rPr>
        <w:tab/>
      </w:r>
      <w:r w:rsidRPr="007328DF">
        <w:rPr>
          <w:rFonts w:eastAsia="Times New Roman" w:cs="Arial"/>
          <w:sz w:val="22"/>
          <w:szCs w:val="22"/>
          <w:lang w:eastAsia="nl-NL"/>
        </w:rPr>
        <w:tab/>
      </w:r>
      <w:r>
        <w:rPr>
          <w:rFonts w:eastAsia="Times New Roman" w:cs="Arial"/>
          <w:sz w:val="22"/>
          <w:szCs w:val="22"/>
          <w:lang w:eastAsia="nl-NL"/>
        </w:rPr>
        <w:t>589</w:t>
      </w:r>
      <w:r w:rsidRPr="007328DF">
        <w:rPr>
          <w:rFonts w:eastAsia="Times New Roman" w:cs="Arial"/>
          <w:sz w:val="22"/>
          <w:szCs w:val="22"/>
          <w:lang w:eastAsia="nl-NL"/>
        </w:rPr>
        <w:br/>
        <w:t>(Aantal deelnemers in lopende projecten uit 2020:</w:t>
      </w:r>
      <w:proofErr w:type="gramStart"/>
      <w:r w:rsidRPr="007328DF">
        <w:rPr>
          <w:rFonts w:eastAsia="Times New Roman" w:cs="Arial"/>
          <w:sz w:val="22"/>
          <w:szCs w:val="22"/>
          <w:lang w:eastAsia="nl-NL"/>
        </w:rPr>
        <w:tab/>
        <w:t xml:space="preserve">  </w:t>
      </w:r>
      <w:r>
        <w:rPr>
          <w:rFonts w:eastAsia="Times New Roman" w:cs="Arial"/>
          <w:sz w:val="22"/>
          <w:szCs w:val="22"/>
          <w:lang w:eastAsia="nl-NL"/>
        </w:rPr>
        <w:t>86</w:t>
      </w:r>
      <w:proofErr w:type="gramEnd"/>
      <w:r w:rsidRPr="007328DF">
        <w:rPr>
          <w:rFonts w:eastAsia="Times New Roman" w:cs="Arial"/>
          <w:sz w:val="22"/>
          <w:szCs w:val="22"/>
          <w:lang w:eastAsia="nl-NL"/>
        </w:rPr>
        <w:t>)</w:t>
      </w:r>
    </w:p>
    <w:p w14:paraId="20AB5E9B" w14:textId="77777777" w:rsidR="007328DF" w:rsidRPr="007328DF" w:rsidRDefault="007328DF" w:rsidP="007328DF">
      <w:pPr>
        <w:pStyle w:val="Lijstalinea"/>
        <w:numPr>
          <w:ilvl w:val="0"/>
          <w:numId w:val="2"/>
        </w:numPr>
        <w:rPr>
          <w:rFonts w:eastAsia="Times New Roman" w:cs="Arial"/>
          <w:sz w:val="22"/>
          <w:szCs w:val="22"/>
          <w:lang w:eastAsia="nl-NL"/>
        </w:rPr>
      </w:pPr>
      <w:r w:rsidRPr="007328DF">
        <w:rPr>
          <w:rFonts w:eastAsia="Times New Roman" w:cs="Arial"/>
          <w:sz w:val="22"/>
          <w:szCs w:val="22"/>
          <w:lang w:eastAsia="nl-NL"/>
        </w:rPr>
        <w:t>Totaal aantal ingeschreven deelnemers:</w:t>
      </w:r>
      <w:r w:rsidRPr="007328DF">
        <w:rPr>
          <w:rFonts w:eastAsia="Times New Roman" w:cs="Arial"/>
          <w:sz w:val="22"/>
          <w:szCs w:val="22"/>
          <w:lang w:eastAsia="nl-NL"/>
        </w:rPr>
        <w:tab/>
      </w:r>
      <w:r w:rsidRPr="007328DF">
        <w:rPr>
          <w:rFonts w:eastAsia="Times New Roman" w:cs="Arial"/>
          <w:sz w:val="22"/>
          <w:szCs w:val="22"/>
          <w:lang w:eastAsia="nl-NL"/>
        </w:rPr>
        <w:tab/>
      </w:r>
      <w:r>
        <w:rPr>
          <w:rFonts w:eastAsia="Times New Roman" w:cs="Arial"/>
          <w:sz w:val="22"/>
          <w:szCs w:val="22"/>
          <w:lang w:eastAsia="nl-NL"/>
        </w:rPr>
        <w:t>675</w:t>
      </w:r>
    </w:p>
    <w:p w14:paraId="69591A13" w14:textId="77777777" w:rsidR="007328DF" w:rsidRPr="007328DF" w:rsidRDefault="007328DF" w:rsidP="007328DF">
      <w:pPr>
        <w:pStyle w:val="Lijstalinea"/>
        <w:numPr>
          <w:ilvl w:val="0"/>
          <w:numId w:val="2"/>
        </w:numPr>
        <w:rPr>
          <w:rFonts w:eastAsia="Times New Roman" w:cs="Arial"/>
          <w:sz w:val="22"/>
          <w:szCs w:val="22"/>
          <w:lang w:eastAsia="nl-NL"/>
        </w:rPr>
      </w:pPr>
      <w:r w:rsidRPr="007328DF">
        <w:rPr>
          <w:rFonts w:eastAsia="Times New Roman" w:cs="Arial"/>
          <w:sz w:val="22"/>
          <w:szCs w:val="22"/>
          <w:lang w:eastAsia="nl-NL"/>
        </w:rPr>
        <w:t>Aantal ingeschreven examendeelnemers:</w:t>
      </w:r>
      <w:r w:rsidRPr="007328DF">
        <w:rPr>
          <w:rFonts w:eastAsia="Times New Roman" w:cs="Arial"/>
          <w:sz w:val="22"/>
          <w:szCs w:val="22"/>
          <w:lang w:eastAsia="nl-NL"/>
        </w:rPr>
        <w:tab/>
      </w:r>
      <w:r w:rsidRPr="007328DF">
        <w:rPr>
          <w:rFonts w:eastAsia="Times New Roman" w:cs="Arial"/>
          <w:sz w:val="22"/>
          <w:szCs w:val="22"/>
          <w:lang w:eastAsia="nl-NL"/>
        </w:rPr>
        <w:tab/>
      </w:r>
      <w:r>
        <w:rPr>
          <w:rFonts w:eastAsia="Times New Roman" w:cs="Arial"/>
          <w:sz w:val="22"/>
          <w:szCs w:val="22"/>
          <w:lang w:eastAsia="nl-NL"/>
        </w:rPr>
        <w:t>471</w:t>
      </w:r>
    </w:p>
    <w:p w14:paraId="1A4A4CD5" w14:textId="77777777" w:rsidR="007328DF" w:rsidRPr="007328DF" w:rsidRDefault="007328DF" w:rsidP="007328DF">
      <w:pPr>
        <w:pStyle w:val="Lijstalinea"/>
        <w:numPr>
          <w:ilvl w:val="0"/>
          <w:numId w:val="2"/>
        </w:numPr>
        <w:rPr>
          <w:rFonts w:eastAsia="Times New Roman" w:cs="Arial"/>
          <w:sz w:val="22"/>
          <w:szCs w:val="22"/>
          <w:lang w:eastAsia="nl-NL"/>
        </w:rPr>
      </w:pPr>
      <w:r w:rsidRPr="007328DF">
        <w:rPr>
          <w:rFonts w:eastAsia="Times New Roman" w:cs="Arial"/>
          <w:sz w:val="22"/>
          <w:szCs w:val="22"/>
          <w:lang w:eastAsia="nl-NL"/>
        </w:rPr>
        <w:t>Aantal lopende (crebo)projecten:</w:t>
      </w:r>
      <w:r w:rsidRPr="007328DF">
        <w:rPr>
          <w:rFonts w:eastAsia="Times New Roman" w:cs="Arial"/>
          <w:sz w:val="22"/>
          <w:szCs w:val="22"/>
          <w:lang w:eastAsia="nl-NL"/>
        </w:rPr>
        <w:tab/>
      </w:r>
      <w:r w:rsidRPr="007328DF">
        <w:rPr>
          <w:rFonts w:eastAsia="Times New Roman" w:cs="Arial"/>
          <w:sz w:val="22"/>
          <w:szCs w:val="22"/>
          <w:lang w:eastAsia="nl-NL"/>
        </w:rPr>
        <w:tab/>
      </w:r>
      <w:proofErr w:type="gramStart"/>
      <w:r w:rsidRPr="007328DF">
        <w:rPr>
          <w:rFonts w:eastAsia="Times New Roman" w:cs="Arial"/>
          <w:sz w:val="22"/>
          <w:szCs w:val="22"/>
          <w:lang w:eastAsia="nl-NL"/>
        </w:rPr>
        <w:tab/>
        <w:t xml:space="preserve">  2</w:t>
      </w:r>
      <w:r>
        <w:rPr>
          <w:rFonts w:eastAsia="Times New Roman" w:cs="Arial"/>
          <w:sz w:val="22"/>
          <w:szCs w:val="22"/>
          <w:lang w:eastAsia="nl-NL"/>
        </w:rPr>
        <w:t>9</w:t>
      </w:r>
      <w:proofErr w:type="gramEnd"/>
    </w:p>
    <w:p w14:paraId="2F723982" w14:textId="77777777" w:rsidR="007328DF" w:rsidRPr="007328DF" w:rsidRDefault="007328DF" w:rsidP="007328DF">
      <w:pPr>
        <w:pStyle w:val="Lijstalinea"/>
        <w:numPr>
          <w:ilvl w:val="0"/>
          <w:numId w:val="2"/>
        </w:numPr>
        <w:rPr>
          <w:rFonts w:eastAsia="Times New Roman" w:cs="Arial"/>
          <w:sz w:val="22"/>
          <w:szCs w:val="22"/>
          <w:lang w:eastAsia="nl-NL"/>
        </w:rPr>
      </w:pPr>
      <w:r w:rsidRPr="007328DF">
        <w:rPr>
          <w:rFonts w:eastAsia="Times New Roman" w:cs="Arial"/>
          <w:sz w:val="22"/>
          <w:szCs w:val="22"/>
          <w:lang w:eastAsia="nl-NL"/>
        </w:rPr>
        <w:t>Aantal aanwezige crebo’s</w:t>
      </w:r>
      <w:r w:rsidRPr="007328DF">
        <w:rPr>
          <w:rFonts w:eastAsia="Times New Roman" w:cs="Arial"/>
          <w:sz w:val="22"/>
          <w:szCs w:val="22"/>
          <w:lang w:eastAsia="nl-NL"/>
        </w:rPr>
        <w:tab/>
      </w:r>
      <w:r w:rsidRPr="007328DF">
        <w:rPr>
          <w:rFonts w:eastAsia="Times New Roman" w:cs="Arial"/>
          <w:sz w:val="22"/>
          <w:szCs w:val="22"/>
          <w:lang w:eastAsia="nl-NL"/>
        </w:rPr>
        <w:tab/>
      </w:r>
      <w:r w:rsidRPr="007328DF">
        <w:rPr>
          <w:rFonts w:eastAsia="Times New Roman" w:cs="Arial"/>
          <w:sz w:val="22"/>
          <w:szCs w:val="22"/>
          <w:lang w:eastAsia="nl-NL"/>
        </w:rPr>
        <w:tab/>
      </w:r>
      <w:proofErr w:type="gramStart"/>
      <w:r w:rsidRPr="007328DF">
        <w:rPr>
          <w:rFonts w:eastAsia="Times New Roman" w:cs="Arial"/>
          <w:sz w:val="22"/>
          <w:szCs w:val="22"/>
          <w:lang w:eastAsia="nl-NL"/>
        </w:rPr>
        <w:tab/>
        <w:t xml:space="preserve">  55</w:t>
      </w:r>
      <w:proofErr w:type="gramEnd"/>
    </w:p>
    <w:p w14:paraId="4C14F78F" w14:textId="77777777" w:rsidR="007328DF" w:rsidRPr="007328DF" w:rsidRDefault="007328DF" w:rsidP="007328DF">
      <w:pPr>
        <w:pStyle w:val="Lijstalinea"/>
        <w:numPr>
          <w:ilvl w:val="0"/>
          <w:numId w:val="2"/>
        </w:numPr>
        <w:rPr>
          <w:rFonts w:eastAsia="Times New Roman" w:cs="Arial"/>
          <w:sz w:val="22"/>
          <w:szCs w:val="22"/>
          <w:lang w:eastAsia="nl-NL"/>
        </w:rPr>
      </w:pPr>
      <w:r w:rsidRPr="007328DF">
        <w:rPr>
          <w:rFonts w:eastAsia="Times New Roman" w:cs="Arial"/>
          <w:sz w:val="22"/>
          <w:szCs w:val="22"/>
          <w:lang w:eastAsia="nl-NL"/>
        </w:rPr>
        <w:t>Aantal actieve crebo’s</w:t>
      </w:r>
      <w:r w:rsidRPr="007328DF">
        <w:rPr>
          <w:rFonts w:eastAsia="Times New Roman" w:cs="Arial"/>
          <w:sz w:val="22"/>
          <w:szCs w:val="22"/>
          <w:lang w:eastAsia="nl-NL"/>
        </w:rPr>
        <w:tab/>
      </w:r>
      <w:r w:rsidRPr="007328DF">
        <w:rPr>
          <w:rFonts w:eastAsia="Times New Roman" w:cs="Arial"/>
          <w:sz w:val="22"/>
          <w:szCs w:val="22"/>
          <w:lang w:eastAsia="nl-NL"/>
        </w:rPr>
        <w:tab/>
      </w:r>
      <w:r w:rsidRPr="007328DF">
        <w:rPr>
          <w:rFonts w:eastAsia="Times New Roman" w:cs="Arial"/>
          <w:sz w:val="22"/>
          <w:szCs w:val="22"/>
          <w:lang w:eastAsia="nl-NL"/>
        </w:rPr>
        <w:tab/>
      </w:r>
      <w:proofErr w:type="gramStart"/>
      <w:r w:rsidRPr="007328DF">
        <w:rPr>
          <w:rFonts w:eastAsia="Times New Roman" w:cs="Arial"/>
          <w:sz w:val="22"/>
          <w:szCs w:val="22"/>
          <w:lang w:eastAsia="nl-NL"/>
        </w:rPr>
        <w:tab/>
        <w:t xml:space="preserve">  </w:t>
      </w:r>
      <w:r>
        <w:rPr>
          <w:rFonts w:eastAsia="Times New Roman" w:cs="Arial"/>
          <w:sz w:val="22"/>
          <w:szCs w:val="22"/>
          <w:lang w:eastAsia="nl-NL"/>
        </w:rPr>
        <w:t>36</w:t>
      </w:r>
      <w:proofErr w:type="gramEnd"/>
    </w:p>
    <w:p w14:paraId="5B69FFCA" w14:textId="77777777" w:rsidR="007328DF" w:rsidRDefault="007328DF" w:rsidP="007328DF">
      <w:pPr>
        <w:rPr>
          <w:sz w:val="22"/>
          <w:szCs w:val="22"/>
        </w:rPr>
      </w:pPr>
    </w:p>
    <w:p w14:paraId="0C86D63B" w14:textId="77777777" w:rsidR="008D67A1" w:rsidRPr="00F71B10" w:rsidRDefault="008D67A1" w:rsidP="008D67A1">
      <w:pPr>
        <w:rPr>
          <w:rFonts w:eastAsia="Times New Roman" w:cs="Arial"/>
          <w:sz w:val="22"/>
          <w:szCs w:val="22"/>
          <w:lang w:eastAsia="nl-NL"/>
        </w:rPr>
      </w:pPr>
      <w:r w:rsidRPr="00F71B10">
        <w:rPr>
          <w:rFonts w:eastAsia="Times New Roman" w:cs="Arial"/>
          <w:sz w:val="22"/>
          <w:szCs w:val="22"/>
          <w:lang w:eastAsia="nl-NL"/>
        </w:rPr>
        <w:t>De genoemde deelnemers in bovenstaand overzicht, betreffen hier de deelnemers van crebo-trajecten die gedeeld zijn met BRON. Trajecten die we uitvoeren die niet crebo gerelateerd zijn en die we dus ook niet met BRON delen, worden in dit jaarverslag niet meegenomen. Dat betreft in 2022 196 deelnemers, waardoor het totaal aantal deelnemers dat ORGB Opleidingen bediend heeft in 2022 uitkomt op een aantal van 871. Dat getal gaat weer flink richting de 1000 deelnemers die we voor de coronaperiode in trajecten hadden.</w:t>
      </w:r>
    </w:p>
    <w:p w14:paraId="2BD553DA" w14:textId="77777777" w:rsidR="008D67A1" w:rsidRPr="00F71B10" w:rsidRDefault="008D67A1" w:rsidP="008D67A1">
      <w:pPr>
        <w:rPr>
          <w:rFonts w:eastAsia="Times New Roman" w:cs="Arial"/>
          <w:sz w:val="22"/>
          <w:szCs w:val="22"/>
          <w:lang w:eastAsia="nl-NL"/>
        </w:rPr>
      </w:pPr>
    </w:p>
    <w:p w14:paraId="31FE9170" w14:textId="77777777" w:rsidR="008D67A1" w:rsidRPr="00F71B10" w:rsidRDefault="008D67A1" w:rsidP="008D67A1">
      <w:pPr>
        <w:rPr>
          <w:rFonts w:eastAsia="Times New Roman" w:cs="Arial"/>
          <w:sz w:val="22"/>
          <w:szCs w:val="22"/>
          <w:lang w:eastAsia="nl-NL"/>
        </w:rPr>
      </w:pPr>
      <w:r w:rsidRPr="00F71B10">
        <w:rPr>
          <w:rFonts w:eastAsia="Times New Roman" w:cs="Arial"/>
          <w:sz w:val="22"/>
          <w:szCs w:val="22"/>
          <w:lang w:eastAsia="nl-NL"/>
        </w:rPr>
        <w:t>Totaal hebben we dus 675 deelnemers in crebo-trajecten zitten en dat is een stijging van 16% ten opzichte van vorig jaar.</w:t>
      </w:r>
    </w:p>
    <w:p w14:paraId="0E1E34DB" w14:textId="77777777" w:rsidR="008D67A1" w:rsidRPr="00F71B10" w:rsidRDefault="008D67A1" w:rsidP="008D67A1">
      <w:pPr>
        <w:rPr>
          <w:rFonts w:eastAsia="Times New Roman" w:cs="Arial"/>
          <w:sz w:val="22"/>
          <w:szCs w:val="22"/>
          <w:lang w:eastAsia="nl-NL"/>
        </w:rPr>
      </w:pPr>
    </w:p>
    <w:p w14:paraId="37DE6DC1" w14:textId="77777777" w:rsidR="008D67A1" w:rsidRPr="00F71B10" w:rsidRDefault="008D67A1" w:rsidP="008D67A1">
      <w:pPr>
        <w:rPr>
          <w:rFonts w:eastAsia="Times New Roman" w:cs="Arial"/>
          <w:sz w:val="22"/>
          <w:szCs w:val="22"/>
          <w:lang w:eastAsia="nl-NL"/>
        </w:rPr>
      </w:pPr>
      <w:r w:rsidRPr="00F71B10">
        <w:rPr>
          <w:rFonts w:eastAsia="Times New Roman" w:cs="Arial"/>
          <w:sz w:val="22"/>
          <w:szCs w:val="22"/>
          <w:lang w:eastAsia="nl-NL"/>
        </w:rPr>
        <w:t>Het totaal aantal crebo’s is hetzelfde gebleven maar het aantal actieve crebo’s nam wel flink toe van 28 naar 36 actieve crebo’s.</w:t>
      </w:r>
    </w:p>
    <w:p w14:paraId="6B2567CB" w14:textId="77777777" w:rsidR="008D67A1" w:rsidRPr="00F71B10" w:rsidRDefault="008D67A1" w:rsidP="008D67A1">
      <w:pPr>
        <w:rPr>
          <w:rFonts w:eastAsia="Times New Roman" w:cs="Arial"/>
          <w:sz w:val="22"/>
          <w:szCs w:val="22"/>
          <w:lang w:eastAsia="nl-NL"/>
        </w:rPr>
      </w:pPr>
    </w:p>
    <w:p w14:paraId="150BB90E" w14:textId="21CB9C9B" w:rsidR="008D67A1" w:rsidRPr="00F71B10" w:rsidRDefault="008D67A1" w:rsidP="008D67A1">
      <w:pPr>
        <w:rPr>
          <w:rFonts w:eastAsia="Times New Roman" w:cs="Arial"/>
          <w:sz w:val="22"/>
          <w:szCs w:val="22"/>
          <w:lang w:eastAsia="nl-NL"/>
        </w:rPr>
      </w:pPr>
      <w:r w:rsidRPr="00F71B10">
        <w:rPr>
          <w:rFonts w:eastAsia="Times New Roman" w:cs="Arial"/>
          <w:sz w:val="22"/>
          <w:szCs w:val="22"/>
          <w:lang w:eastAsia="nl-NL"/>
        </w:rPr>
        <w:t xml:space="preserve">Al onze deelnemers werken inmiddels in het digitaal portfolio. Het systeem werkt nu goed en we kunnen er een flinke efficiency-slag mee maken. Helaas </w:t>
      </w:r>
      <w:r w:rsidR="008F683A" w:rsidRPr="00F71B10">
        <w:rPr>
          <w:rFonts w:eastAsia="Times New Roman" w:cs="Arial"/>
          <w:sz w:val="22"/>
          <w:szCs w:val="22"/>
          <w:lang w:eastAsia="nl-NL"/>
        </w:rPr>
        <w:t>ondersteun</w:t>
      </w:r>
      <w:r w:rsidR="00B5106D" w:rsidRPr="00F71B10">
        <w:rPr>
          <w:rFonts w:eastAsia="Times New Roman" w:cs="Arial"/>
          <w:sz w:val="22"/>
          <w:szCs w:val="22"/>
          <w:lang w:eastAsia="nl-NL"/>
        </w:rPr>
        <w:t>t</w:t>
      </w:r>
      <w:r w:rsidR="008F683A" w:rsidRPr="00F71B10">
        <w:rPr>
          <w:rFonts w:eastAsia="Times New Roman" w:cs="Arial"/>
          <w:sz w:val="22"/>
          <w:szCs w:val="22"/>
          <w:lang w:eastAsia="nl-NL"/>
        </w:rPr>
        <w:t xml:space="preserve"> de leverancier </w:t>
      </w:r>
      <w:r w:rsidR="00B5106D" w:rsidRPr="00F71B10">
        <w:rPr>
          <w:rFonts w:eastAsia="Times New Roman" w:cs="Arial"/>
          <w:sz w:val="22"/>
          <w:szCs w:val="22"/>
          <w:lang w:eastAsia="nl-NL"/>
        </w:rPr>
        <w:t xml:space="preserve">vanaf volgend schooljaar </w:t>
      </w:r>
      <w:r w:rsidR="008F683A" w:rsidRPr="00F71B10">
        <w:rPr>
          <w:rFonts w:eastAsia="Times New Roman" w:cs="Arial"/>
          <w:sz w:val="22"/>
          <w:szCs w:val="22"/>
          <w:lang w:eastAsia="nl-NL"/>
        </w:rPr>
        <w:t>het systeem niet meer</w:t>
      </w:r>
      <w:r w:rsidR="00B5106D" w:rsidRPr="00F71B10">
        <w:rPr>
          <w:rFonts w:eastAsia="Times New Roman" w:cs="Arial"/>
          <w:sz w:val="22"/>
          <w:szCs w:val="22"/>
          <w:lang w:eastAsia="nl-NL"/>
        </w:rPr>
        <w:t>,</w:t>
      </w:r>
      <w:r w:rsidR="008F683A" w:rsidRPr="00F71B10">
        <w:rPr>
          <w:rFonts w:eastAsia="Times New Roman" w:cs="Arial"/>
          <w:sz w:val="22"/>
          <w:szCs w:val="22"/>
          <w:lang w:eastAsia="nl-NL"/>
        </w:rPr>
        <w:t xml:space="preserve"> dus er is veel tijd gaan zitten in het vinden van een nieuw systeem dat gelijkertijd ook meer moet kunnen zodanig dat we een volwaardig leerlingvolgsysteem hebben voor al onze trajecten. We hebben een systeem op het oo</w:t>
      </w:r>
      <w:r w:rsidR="00C36181" w:rsidRPr="00F71B10">
        <w:rPr>
          <w:rFonts w:eastAsia="Times New Roman" w:cs="Arial"/>
          <w:sz w:val="22"/>
          <w:szCs w:val="22"/>
          <w:lang w:eastAsia="nl-NL"/>
        </w:rPr>
        <w:t>g</w:t>
      </w:r>
      <w:r w:rsidR="008F683A" w:rsidRPr="00F71B10">
        <w:rPr>
          <w:rFonts w:eastAsia="Times New Roman" w:cs="Arial"/>
          <w:sz w:val="22"/>
          <w:szCs w:val="22"/>
          <w:lang w:eastAsia="nl-NL"/>
        </w:rPr>
        <w:t xml:space="preserve"> en een van de doelen voor volgend jaar wordt om een systeem te kiezen, aan te schaffen en te implementeren.</w:t>
      </w:r>
    </w:p>
    <w:p w14:paraId="7DC70D8C" w14:textId="77777777" w:rsidR="008F683A" w:rsidRPr="00F71B10" w:rsidRDefault="008F683A" w:rsidP="008D67A1">
      <w:pPr>
        <w:rPr>
          <w:rFonts w:eastAsia="Times New Roman" w:cs="Arial"/>
          <w:sz w:val="22"/>
          <w:szCs w:val="22"/>
          <w:lang w:eastAsia="nl-NL"/>
        </w:rPr>
      </w:pPr>
    </w:p>
    <w:p w14:paraId="585FAE4B" w14:textId="77777777" w:rsidR="008F683A" w:rsidRPr="00F71B10" w:rsidRDefault="008F683A" w:rsidP="008D67A1">
      <w:pPr>
        <w:rPr>
          <w:rFonts w:eastAsia="Times New Roman" w:cs="Arial"/>
          <w:sz w:val="22"/>
          <w:szCs w:val="22"/>
          <w:lang w:eastAsia="nl-NL"/>
        </w:rPr>
      </w:pPr>
      <w:r w:rsidRPr="00F71B10">
        <w:rPr>
          <w:rFonts w:eastAsia="Times New Roman" w:cs="Arial"/>
          <w:sz w:val="22"/>
          <w:szCs w:val="22"/>
          <w:lang w:eastAsia="nl-NL"/>
        </w:rPr>
        <w:t>Naast diplomatrajecten hebben we inmiddels veel meer mogelijkheden om deelnemers</w:t>
      </w:r>
      <w:r w:rsidR="0098506E" w:rsidRPr="00F71B10">
        <w:rPr>
          <w:rFonts w:eastAsia="Times New Roman" w:cs="Arial"/>
          <w:sz w:val="22"/>
          <w:szCs w:val="22"/>
          <w:lang w:eastAsia="nl-NL"/>
        </w:rPr>
        <w:t xml:space="preserve"> t</w:t>
      </w:r>
      <w:r w:rsidRPr="00F71B10">
        <w:rPr>
          <w:rFonts w:eastAsia="Times New Roman" w:cs="Arial"/>
          <w:sz w:val="22"/>
          <w:szCs w:val="22"/>
          <w:lang w:eastAsia="nl-NL"/>
        </w:rPr>
        <w:t xml:space="preserve">e voorzien van bewijzen van geleverde </w:t>
      </w:r>
      <w:r w:rsidR="0098506E" w:rsidRPr="00F71B10">
        <w:rPr>
          <w:rFonts w:eastAsia="Times New Roman" w:cs="Arial"/>
          <w:sz w:val="22"/>
          <w:szCs w:val="22"/>
          <w:lang w:eastAsia="nl-NL"/>
        </w:rPr>
        <w:t>leer</w:t>
      </w:r>
      <w:r w:rsidRPr="00F71B10">
        <w:rPr>
          <w:rFonts w:eastAsia="Times New Roman" w:cs="Arial"/>
          <w:sz w:val="22"/>
          <w:szCs w:val="22"/>
          <w:lang w:eastAsia="nl-NL"/>
        </w:rPr>
        <w:t xml:space="preserve">prestaties. Naast de grootste groep van diploma’s hebben nu de volgende </w:t>
      </w:r>
      <w:r w:rsidR="0098506E" w:rsidRPr="00F71B10">
        <w:rPr>
          <w:rFonts w:eastAsia="Times New Roman" w:cs="Arial"/>
          <w:sz w:val="22"/>
          <w:szCs w:val="22"/>
          <w:lang w:eastAsia="nl-NL"/>
        </w:rPr>
        <w:t xml:space="preserve">extra </w:t>
      </w:r>
      <w:r w:rsidRPr="00F71B10">
        <w:rPr>
          <w:rFonts w:eastAsia="Times New Roman" w:cs="Arial"/>
          <w:sz w:val="22"/>
          <w:szCs w:val="22"/>
          <w:lang w:eastAsia="nl-NL"/>
        </w:rPr>
        <w:t>mogelijkheden tot onze beschikking:</w:t>
      </w:r>
    </w:p>
    <w:p w14:paraId="69AE4597" w14:textId="77777777" w:rsidR="008F683A" w:rsidRPr="00F71B10" w:rsidRDefault="00C36181" w:rsidP="008F683A">
      <w:pPr>
        <w:pStyle w:val="Lijstalinea"/>
        <w:numPr>
          <w:ilvl w:val="0"/>
          <w:numId w:val="2"/>
        </w:numPr>
        <w:rPr>
          <w:rFonts w:eastAsia="Times New Roman" w:cs="Arial"/>
          <w:sz w:val="22"/>
          <w:szCs w:val="22"/>
          <w:lang w:eastAsia="nl-NL"/>
        </w:rPr>
      </w:pPr>
      <w:r w:rsidRPr="00F71B10">
        <w:rPr>
          <w:rFonts w:eastAsia="Times New Roman" w:cs="Arial"/>
          <w:sz w:val="22"/>
          <w:szCs w:val="22"/>
          <w:lang w:eastAsia="nl-NL"/>
        </w:rPr>
        <w:t>MBO</w:t>
      </w:r>
      <w:r w:rsidR="008F683A" w:rsidRPr="00F71B10">
        <w:rPr>
          <w:rFonts w:eastAsia="Times New Roman" w:cs="Arial"/>
          <w:sz w:val="22"/>
          <w:szCs w:val="22"/>
          <w:lang w:eastAsia="nl-NL"/>
        </w:rPr>
        <w:t>-verklaringen, waar de praktijkverklaring een onderdeel van uitmaakt;</w:t>
      </w:r>
    </w:p>
    <w:p w14:paraId="5DB0A398" w14:textId="77777777" w:rsidR="008F683A" w:rsidRPr="00F71B10" w:rsidRDefault="00C36181" w:rsidP="008F683A">
      <w:pPr>
        <w:pStyle w:val="Lijstalinea"/>
        <w:numPr>
          <w:ilvl w:val="0"/>
          <w:numId w:val="2"/>
        </w:numPr>
        <w:rPr>
          <w:rFonts w:eastAsia="Times New Roman" w:cs="Arial"/>
          <w:sz w:val="22"/>
          <w:szCs w:val="22"/>
          <w:lang w:eastAsia="nl-NL"/>
        </w:rPr>
      </w:pPr>
      <w:r w:rsidRPr="00F71B10">
        <w:rPr>
          <w:rFonts w:eastAsia="Times New Roman" w:cs="Arial"/>
          <w:sz w:val="22"/>
          <w:szCs w:val="22"/>
          <w:lang w:eastAsia="nl-NL"/>
        </w:rPr>
        <w:t>MBO-certificaten</w:t>
      </w:r>
      <w:r w:rsidR="008F683A" w:rsidRPr="00F71B10">
        <w:rPr>
          <w:rFonts w:eastAsia="Times New Roman" w:cs="Arial"/>
          <w:sz w:val="22"/>
          <w:szCs w:val="22"/>
          <w:lang w:eastAsia="nl-NL"/>
        </w:rPr>
        <w:t>;</w:t>
      </w:r>
    </w:p>
    <w:p w14:paraId="5C80F414" w14:textId="77777777" w:rsidR="008F683A" w:rsidRPr="00F71B10" w:rsidRDefault="008F683A" w:rsidP="008F683A">
      <w:pPr>
        <w:rPr>
          <w:rFonts w:eastAsia="Times New Roman" w:cs="Arial"/>
          <w:sz w:val="22"/>
          <w:szCs w:val="22"/>
          <w:lang w:eastAsia="nl-NL"/>
        </w:rPr>
      </w:pPr>
    </w:p>
    <w:p w14:paraId="5A2098C0" w14:textId="77777777" w:rsidR="008F683A" w:rsidRPr="00F71B10" w:rsidRDefault="008F683A" w:rsidP="008F683A">
      <w:pPr>
        <w:rPr>
          <w:rFonts w:eastAsia="Times New Roman" w:cs="Arial"/>
          <w:sz w:val="22"/>
          <w:szCs w:val="22"/>
          <w:lang w:eastAsia="nl-NL"/>
        </w:rPr>
      </w:pPr>
      <w:r w:rsidRPr="00F71B10">
        <w:rPr>
          <w:rFonts w:eastAsia="Times New Roman" w:cs="Arial"/>
          <w:sz w:val="22"/>
          <w:szCs w:val="22"/>
          <w:lang w:eastAsia="nl-NL"/>
        </w:rPr>
        <w:t>MBO</w:t>
      </w:r>
      <w:r w:rsidR="0098506E" w:rsidRPr="00F71B10">
        <w:rPr>
          <w:rFonts w:eastAsia="Times New Roman" w:cs="Arial"/>
          <w:sz w:val="22"/>
          <w:szCs w:val="22"/>
          <w:lang w:eastAsia="nl-NL"/>
        </w:rPr>
        <w:t>-</w:t>
      </w:r>
      <w:r w:rsidRPr="00F71B10">
        <w:rPr>
          <w:rFonts w:eastAsia="Times New Roman" w:cs="Arial"/>
          <w:sz w:val="22"/>
          <w:szCs w:val="22"/>
          <w:lang w:eastAsia="nl-NL"/>
        </w:rPr>
        <w:t xml:space="preserve">verklaringen </w:t>
      </w:r>
      <w:r w:rsidR="00E053FD" w:rsidRPr="00F71B10">
        <w:rPr>
          <w:rFonts w:eastAsia="Times New Roman" w:cs="Arial"/>
          <w:sz w:val="22"/>
          <w:szCs w:val="22"/>
          <w:lang w:eastAsia="nl-NL"/>
        </w:rPr>
        <w:t>hebben we vorig jaar echt</w:t>
      </w:r>
      <w:r w:rsidRPr="00F71B10">
        <w:rPr>
          <w:rFonts w:eastAsia="Times New Roman" w:cs="Arial"/>
          <w:sz w:val="22"/>
          <w:szCs w:val="22"/>
          <w:lang w:eastAsia="nl-NL"/>
        </w:rPr>
        <w:t xml:space="preserve"> veel meer</w:t>
      </w:r>
      <w:r w:rsidR="00E053FD" w:rsidRPr="00F71B10">
        <w:rPr>
          <w:rFonts w:eastAsia="Times New Roman" w:cs="Arial"/>
          <w:sz w:val="22"/>
          <w:szCs w:val="22"/>
          <w:lang w:eastAsia="nl-NL"/>
        </w:rPr>
        <w:t xml:space="preserve"> uitgeven dan voorheen. Voorheen was het echt een escape bij deelnemers die hun diploma niet gehaald hadden en die we toch een “papiertje” met een bewijs van de </w:t>
      </w:r>
      <w:r w:rsidR="0098506E" w:rsidRPr="00F71B10">
        <w:rPr>
          <w:rFonts w:eastAsia="Times New Roman" w:cs="Arial"/>
          <w:sz w:val="22"/>
          <w:szCs w:val="22"/>
          <w:lang w:eastAsia="nl-NL"/>
        </w:rPr>
        <w:t>leer</w:t>
      </w:r>
      <w:r w:rsidR="00E053FD" w:rsidRPr="00F71B10">
        <w:rPr>
          <w:rFonts w:eastAsia="Times New Roman" w:cs="Arial"/>
          <w:sz w:val="22"/>
          <w:szCs w:val="22"/>
          <w:lang w:eastAsia="nl-NL"/>
        </w:rPr>
        <w:t>prestaties die ze wel gehaald hadden</w:t>
      </w:r>
      <w:r w:rsidR="0098506E" w:rsidRPr="00F71B10">
        <w:rPr>
          <w:rFonts w:eastAsia="Times New Roman" w:cs="Arial"/>
          <w:sz w:val="22"/>
          <w:szCs w:val="22"/>
          <w:lang w:eastAsia="nl-NL"/>
        </w:rPr>
        <w:t>,</w:t>
      </w:r>
      <w:r w:rsidR="00E053FD" w:rsidRPr="00F71B10">
        <w:rPr>
          <w:rFonts w:eastAsia="Times New Roman" w:cs="Arial"/>
          <w:sz w:val="22"/>
          <w:szCs w:val="22"/>
          <w:lang w:eastAsia="nl-NL"/>
        </w:rPr>
        <w:t xml:space="preserve"> meegegeven hebben. Nu komen er in toenemende mate deelnemers bij ons, vooral via gemeenten, die of uitgevallen zijn bij het regulier onderwijs of geen toegang krijgen tot het regulier onderwijs, die we vooral praktisch opleiden</w:t>
      </w:r>
      <w:r w:rsidR="0098506E" w:rsidRPr="00F71B10">
        <w:rPr>
          <w:rFonts w:eastAsia="Times New Roman" w:cs="Arial"/>
          <w:sz w:val="22"/>
          <w:szCs w:val="22"/>
          <w:lang w:eastAsia="nl-NL"/>
        </w:rPr>
        <w:t>.</w:t>
      </w:r>
      <w:r w:rsidR="00E053FD" w:rsidRPr="00F71B10">
        <w:rPr>
          <w:rFonts w:eastAsia="Times New Roman" w:cs="Arial"/>
          <w:sz w:val="22"/>
          <w:szCs w:val="22"/>
          <w:lang w:eastAsia="nl-NL"/>
        </w:rPr>
        <w:t xml:space="preserve"> We sluiten d</w:t>
      </w:r>
      <w:r w:rsidR="0098506E" w:rsidRPr="00F71B10">
        <w:rPr>
          <w:rFonts w:eastAsia="Times New Roman" w:cs="Arial"/>
          <w:sz w:val="22"/>
          <w:szCs w:val="22"/>
          <w:lang w:eastAsia="nl-NL"/>
        </w:rPr>
        <w:t>eze</w:t>
      </w:r>
      <w:r w:rsidR="00E053FD" w:rsidRPr="00F71B10">
        <w:rPr>
          <w:rFonts w:eastAsia="Times New Roman" w:cs="Arial"/>
          <w:sz w:val="22"/>
          <w:szCs w:val="22"/>
          <w:lang w:eastAsia="nl-NL"/>
        </w:rPr>
        <w:t xml:space="preserve"> trajecten wel af met een proeve van bekwaamheid, een </w:t>
      </w:r>
      <w:proofErr w:type="spellStart"/>
      <w:r w:rsidR="00E053FD" w:rsidRPr="00F71B10">
        <w:rPr>
          <w:rFonts w:eastAsia="Times New Roman" w:cs="Arial"/>
          <w:sz w:val="22"/>
          <w:szCs w:val="22"/>
          <w:lang w:eastAsia="nl-NL"/>
        </w:rPr>
        <w:t>PvB</w:t>
      </w:r>
      <w:proofErr w:type="spellEnd"/>
      <w:r w:rsidR="00E053FD" w:rsidRPr="00F71B10">
        <w:rPr>
          <w:rFonts w:eastAsia="Times New Roman" w:cs="Arial"/>
          <w:sz w:val="22"/>
          <w:szCs w:val="22"/>
          <w:lang w:eastAsia="nl-NL"/>
        </w:rPr>
        <w:t>, waarmee ze een bewijs kunnen verdienen dat ze het goed doen in de praktijk</w:t>
      </w:r>
      <w:r w:rsidR="0098506E" w:rsidRPr="00F71B10">
        <w:rPr>
          <w:rFonts w:eastAsia="Times New Roman" w:cs="Arial"/>
          <w:sz w:val="22"/>
          <w:szCs w:val="22"/>
          <w:lang w:eastAsia="nl-NL"/>
        </w:rPr>
        <w:t>, conform de eisen uit het kwalificatiedossier</w:t>
      </w:r>
      <w:r w:rsidR="00E053FD" w:rsidRPr="00F71B10">
        <w:rPr>
          <w:rFonts w:eastAsia="Times New Roman" w:cs="Arial"/>
          <w:sz w:val="22"/>
          <w:szCs w:val="22"/>
          <w:lang w:eastAsia="nl-NL"/>
        </w:rPr>
        <w:t>. Dat blijkt voor deze deelnemers een prima manier om aan het werk te komen. Ze kunnen dan later misschien toch een heel diploma halen als ze de algemene vakken nog doen.</w:t>
      </w:r>
    </w:p>
    <w:p w14:paraId="2F90F6C3" w14:textId="77777777" w:rsidR="00E053FD" w:rsidRPr="00F71B10" w:rsidRDefault="00E053FD" w:rsidP="008F683A">
      <w:pPr>
        <w:rPr>
          <w:rFonts w:eastAsia="Times New Roman" w:cs="Arial"/>
          <w:sz w:val="22"/>
          <w:szCs w:val="22"/>
          <w:lang w:eastAsia="nl-NL"/>
        </w:rPr>
      </w:pPr>
      <w:r w:rsidRPr="00F71B10">
        <w:rPr>
          <w:rFonts w:eastAsia="Times New Roman" w:cs="Arial"/>
          <w:sz w:val="22"/>
          <w:szCs w:val="22"/>
          <w:lang w:eastAsia="nl-NL"/>
        </w:rPr>
        <w:t xml:space="preserve">Praktijkverklaringen alleen, dus met alleen een beoordeling van de praktijkopleider geven we liever niet. Door middel van de </w:t>
      </w:r>
      <w:proofErr w:type="spellStart"/>
      <w:r w:rsidRPr="00F71B10">
        <w:rPr>
          <w:rFonts w:eastAsia="Times New Roman" w:cs="Arial"/>
          <w:sz w:val="22"/>
          <w:szCs w:val="22"/>
          <w:lang w:eastAsia="nl-NL"/>
        </w:rPr>
        <w:t>PvB</w:t>
      </w:r>
      <w:proofErr w:type="spellEnd"/>
      <w:r w:rsidRPr="00F71B10">
        <w:rPr>
          <w:rFonts w:eastAsia="Times New Roman" w:cs="Arial"/>
          <w:sz w:val="22"/>
          <w:szCs w:val="22"/>
          <w:lang w:eastAsia="nl-NL"/>
        </w:rPr>
        <w:t xml:space="preserve"> kunnen we echt waarde toevoegen</w:t>
      </w:r>
      <w:r w:rsidR="00A461ED" w:rsidRPr="00F71B10">
        <w:rPr>
          <w:rFonts w:eastAsia="Times New Roman" w:cs="Arial"/>
          <w:sz w:val="22"/>
          <w:szCs w:val="22"/>
          <w:lang w:eastAsia="nl-NL"/>
        </w:rPr>
        <w:t>, zoals hierboven beschreven.</w:t>
      </w:r>
    </w:p>
    <w:p w14:paraId="675757BA" w14:textId="77777777" w:rsidR="00A461ED" w:rsidRPr="00F71B10" w:rsidRDefault="00A461ED" w:rsidP="008F683A">
      <w:pPr>
        <w:rPr>
          <w:rFonts w:eastAsia="Times New Roman" w:cs="Arial"/>
          <w:sz w:val="22"/>
          <w:szCs w:val="22"/>
          <w:lang w:eastAsia="nl-NL"/>
        </w:rPr>
      </w:pPr>
    </w:p>
    <w:p w14:paraId="1CCD5FF3" w14:textId="77777777" w:rsidR="00A461ED" w:rsidRPr="00F71B10" w:rsidRDefault="00A461ED" w:rsidP="008F683A">
      <w:pPr>
        <w:rPr>
          <w:rFonts w:eastAsia="Times New Roman" w:cs="Arial"/>
          <w:sz w:val="22"/>
          <w:szCs w:val="22"/>
          <w:lang w:eastAsia="nl-NL"/>
        </w:rPr>
      </w:pPr>
      <w:r w:rsidRPr="00F71B10">
        <w:rPr>
          <w:rFonts w:eastAsia="Times New Roman" w:cs="Arial"/>
          <w:sz w:val="22"/>
          <w:szCs w:val="22"/>
          <w:lang w:eastAsia="nl-NL"/>
        </w:rPr>
        <w:lastRenderedPageBreak/>
        <w:t>We hebben ook 74 deelnemers in 3</w:t>
      </w:r>
      <w:r w:rsidRPr="00F71B10">
        <w:rPr>
          <w:rFonts w:eastAsia="Times New Roman" w:cs="Arial"/>
          <w:sz w:val="22"/>
          <w:szCs w:val="22"/>
          <w:vertAlign w:val="superscript"/>
          <w:lang w:eastAsia="nl-NL"/>
        </w:rPr>
        <w:t>de</w:t>
      </w:r>
      <w:r w:rsidRPr="00F71B10">
        <w:rPr>
          <w:rFonts w:eastAsia="Times New Roman" w:cs="Arial"/>
          <w:sz w:val="22"/>
          <w:szCs w:val="22"/>
          <w:lang w:eastAsia="nl-NL"/>
        </w:rPr>
        <w:t xml:space="preserve"> leerweg trajecten ODT zitten. Dat zijn vooral deelnemers in de zorg die een certificeerbaar keuzedeel, K1137, behalen. Zij bekwamen zich met behulp van onze docenten in alles rondom eten en drinken in zorginstellingen. Vooral in de praktijk worden er heel leuke resultaten behaald en we zien ook dat er door deze opleidingen wezenlijk iets verandert op de afdelingen. Er lopen veel contacten voor deze opleidingen en ik verwacht er naar volgend jaar toe meer van</w:t>
      </w:r>
      <w:r w:rsidR="0098506E" w:rsidRPr="00F71B10">
        <w:rPr>
          <w:rFonts w:eastAsia="Times New Roman" w:cs="Arial"/>
          <w:sz w:val="22"/>
          <w:szCs w:val="22"/>
          <w:lang w:eastAsia="nl-NL"/>
        </w:rPr>
        <w:t xml:space="preserve"> te kunnen uitvoeren</w:t>
      </w:r>
      <w:r w:rsidRPr="00F71B10">
        <w:rPr>
          <w:rFonts w:eastAsia="Times New Roman" w:cs="Arial"/>
          <w:sz w:val="22"/>
          <w:szCs w:val="22"/>
          <w:lang w:eastAsia="nl-NL"/>
        </w:rPr>
        <w:t>.</w:t>
      </w:r>
    </w:p>
    <w:p w14:paraId="0DE6BDE7" w14:textId="77777777" w:rsidR="00A461ED" w:rsidRPr="00F71B10" w:rsidRDefault="00A461ED" w:rsidP="008F683A">
      <w:pPr>
        <w:rPr>
          <w:rFonts w:eastAsia="Times New Roman" w:cs="Arial"/>
          <w:sz w:val="22"/>
          <w:szCs w:val="22"/>
          <w:lang w:eastAsia="nl-NL"/>
        </w:rPr>
      </w:pPr>
    </w:p>
    <w:p w14:paraId="68100B7A" w14:textId="77777777" w:rsidR="00A461ED" w:rsidRPr="00F71B10" w:rsidRDefault="00A461ED" w:rsidP="008F683A">
      <w:pPr>
        <w:rPr>
          <w:rFonts w:eastAsia="Times New Roman" w:cs="Arial"/>
          <w:sz w:val="22"/>
          <w:szCs w:val="22"/>
          <w:lang w:eastAsia="nl-NL"/>
        </w:rPr>
      </w:pPr>
      <w:r w:rsidRPr="00F71B10">
        <w:rPr>
          <w:rFonts w:eastAsia="Times New Roman" w:cs="Arial"/>
          <w:sz w:val="22"/>
          <w:szCs w:val="22"/>
          <w:lang w:eastAsia="nl-NL"/>
        </w:rPr>
        <w:t>Onze nieuwe collega’s op de administratie hebben zich afgelopen jaar fantastisch ontwikkeld. Ze hebben zich onze werkwijze, het MBO</w:t>
      </w:r>
      <w:r w:rsidR="0098506E" w:rsidRPr="00F71B10">
        <w:rPr>
          <w:rFonts w:eastAsia="Times New Roman" w:cs="Arial"/>
          <w:sz w:val="22"/>
          <w:szCs w:val="22"/>
          <w:lang w:eastAsia="nl-NL"/>
        </w:rPr>
        <w:t>-</w:t>
      </w:r>
      <w:r w:rsidRPr="00F71B10">
        <w:rPr>
          <w:rFonts w:eastAsia="Times New Roman" w:cs="Arial"/>
          <w:sz w:val="22"/>
          <w:szCs w:val="22"/>
          <w:lang w:eastAsia="nl-NL"/>
        </w:rPr>
        <w:t>jargon en de MBO</w:t>
      </w:r>
      <w:r w:rsidR="0098506E" w:rsidRPr="00F71B10">
        <w:rPr>
          <w:rFonts w:eastAsia="Times New Roman" w:cs="Arial"/>
          <w:sz w:val="22"/>
          <w:szCs w:val="22"/>
          <w:lang w:eastAsia="nl-NL"/>
        </w:rPr>
        <w:t>-</w:t>
      </w:r>
      <w:r w:rsidRPr="00F71B10">
        <w:rPr>
          <w:rFonts w:eastAsia="Times New Roman" w:cs="Arial"/>
          <w:sz w:val="22"/>
          <w:szCs w:val="22"/>
          <w:lang w:eastAsia="nl-NL"/>
        </w:rPr>
        <w:t xml:space="preserve">regelgeving erg snel eigen gemaakt, waardoor de examinering van onze VSO/ Pro-deelnemers in 2022 vlekkeloos verlopen is. We dachten eigenlijk dat daarmee de rust op die afdeling voor langere tijd gegarandeerd was, maar dat was buiten de natuur gerekend. Het heuglijke feit is dat een van de collega’s een kindje verwacht en er dus weer spanning ontstaat. Bovendien groeit een andere collega van de administratie door naar een meer commerciële functie. </w:t>
      </w:r>
      <w:r w:rsidR="003C640A" w:rsidRPr="00F71B10">
        <w:rPr>
          <w:rFonts w:eastAsia="Times New Roman" w:cs="Arial"/>
          <w:sz w:val="22"/>
          <w:szCs w:val="22"/>
          <w:lang w:eastAsia="nl-NL"/>
        </w:rPr>
        <w:t>Daarmee werd het tijd om weer een vacature open te stellen waarop inmiddels bij het schrijven van dit jaarverslag een nieuwe collega aan het team is toegevoegd.</w:t>
      </w:r>
    </w:p>
    <w:p w14:paraId="4A9528E0" w14:textId="77777777" w:rsidR="008D67A1" w:rsidRPr="00F71B10" w:rsidRDefault="008D67A1" w:rsidP="007328DF">
      <w:pPr>
        <w:rPr>
          <w:sz w:val="22"/>
          <w:szCs w:val="22"/>
        </w:rPr>
      </w:pPr>
    </w:p>
    <w:p w14:paraId="574E063F" w14:textId="77777777" w:rsidR="003C640A" w:rsidRDefault="003C640A" w:rsidP="007328DF">
      <w:pPr>
        <w:rPr>
          <w:sz w:val="22"/>
          <w:szCs w:val="22"/>
        </w:rPr>
      </w:pPr>
    </w:p>
    <w:p w14:paraId="675275CD" w14:textId="77777777" w:rsidR="003C640A" w:rsidRPr="003C640A" w:rsidRDefault="003C640A" w:rsidP="003C640A">
      <w:pPr>
        <w:pStyle w:val="Lijstalinea"/>
        <w:numPr>
          <w:ilvl w:val="0"/>
          <w:numId w:val="1"/>
        </w:numPr>
        <w:rPr>
          <w:rFonts w:eastAsia="Times New Roman" w:cs="Arial"/>
          <w:b/>
          <w:sz w:val="28"/>
          <w:szCs w:val="28"/>
          <w:lang w:eastAsia="nl-NL"/>
        </w:rPr>
      </w:pPr>
      <w:r w:rsidRPr="003C640A">
        <w:rPr>
          <w:rFonts w:eastAsia="Times New Roman" w:cs="Arial"/>
          <w:b/>
          <w:sz w:val="28"/>
          <w:szCs w:val="28"/>
          <w:lang w:eastAsia="nl-NL"/>
        </w:rPr>
        <w:t>Kwaliteitszorg</w:t>
      </w:r>
    </w:p>
    <w:p w14:paraId="617E2E49" w14:textId="77777777" w:rsidR="003C640A" w:rsidRDefault="003C640A" w:rsidP="007328DF">
      <w:pPr>
        <w:rPr>
          <w:sz w:val="22"/>
          <w:szCs w:val="22"/>
        </w:rPr>
      </w:pPr>
    </w:p>
    <w:p w14:paraId="40C2872D" w14:textId="77777777" w:rsidR="003C640A" w:rsidRDefault="003C640A" w:rsidP="007328DF">
      <w:pPr>
        <w:rPr>
          <w:sz w:val="22"/>
          <w:szCs w:val="22"/>
        </w:rPr>
      </w:pPr>
      <w:r>
        <w:rPr>
          <w:sz w:val="22"/>
          <w:szCs w:val="22"/>
        </w:rPr>
        <w:t>De drukte gedurende het jaar 2022, vooral veroorzaakt door NLLD, heeft er helaas wel toe geleid dat we de interne audit</w:t>
      </w:r>
      <w:r w:rsidR="007260F8">
        <w:rPr>
          <w:sz w:val="22"/>
          <w:szCs w:val="22"/>
        </w:rPr>
        <w:t xml:space="preserve"> niet hebben kunnen uitvoeren zoals we die vooraf gepland hadden. Uiteindelijk hebben we een steekproef gehouden bij ons VSO/ Pro-project en omdat daar de grootste min of meer homogene groep deelnemers zit kunnen we die steekproef wel goed gebruiken voor onze interne audit. Voor 2023 wordt het doel om weer zoals gebruikelijk de interne audit, door 2 auditoren uit te laten voeren.</w:t>
      </w:r>
    </w:p>
    <w:p w14:paraId="01C8AF54" w14:textId="77777777" w:rsidR="007260F8" w:rsidRDefault="007260F8" w:rsidP="007328DF">
      <w:pPr>
        <w:rPr>
          <w:sz w:val="22"/>
          <w:szCs w:val="22"/>
        </w:rPr>
      </w:pPr>
      <w:r>
        <w:rPr>
          <w:sz w:val="22"/>
          <w:szCs w:val="22"/>
        </w:rPr>
        <w:t>De interne audit door een extern bureau hebben we vorig jaar niet kunnen houden omdat onze leverancier er mee gestopt is. We hebben nog geen nieuw bureau kunnen vinden die ons op dit vlak gaat ondersteunen. Doel voor 2023 wordt dan ook om een nieuw bureau te vinden en die een eerste audit te laten uitvoeren.</w:t>
      </w:r>
    </w:p>
    <w:p w14:paraId="0AFAE52A" w14:textId="77777777" w:rsidR="00C508A2" w:rsidRDefault="00C508A2" w:rsidP="007328DF">
      <w:pPr>
        <w:rPr>
          <w:sz w:val="22"/>
          <w:szCs w:val="22"/>
        </w:rPr>
      </w:pPr>
    </w:p>
    <w:p w14:paraId="56361FDA" w14:textId="483AB513" w:rsidR="008D25AC" w:rsidRDefault="00C508A2" w:rsidP="007328DF">
      <w:pPr>
        <w:rPr>
          <w:sz w:val="22"/>
          <w:szCs w:val="22"/>
        </w:rPr>
      </w:pPr>
      <w:r>
        <w:rPr>
          <w:sz w:val="22"/>
          <w:szCs w:val="22"/>
        </w:rPr>
        <w:t>De interne audit van het VSO/ Pro project laten zien dat we het in het algemeen goed doen voor de scholen en de deelnemers in deze trajecten. De verbeterpunten die naar voren komen hebben vooral betrekking op het gebruik</w:t>
      </w:r>
      <w:r w:rsidR="00B5106D" w:rsidRPr="00B5106D">
        <w:t xml:space="preserve"> </w:t>
      </w:r>
      <w:r w:rsidR="00B5106D">
        <w:t xml:space="preserve">van </w:t>
      </w:r>
      <w:r w:rsidR="00B5106D" w:rsidRPr="00B5106D">
        <w:rPr>
          <w:sz w:val="22"/>
          <w:szCs w:val="22"/>
        </w:rPr>
        <w:t>formulieren</w:t>
      </w:r>
      <w:r>
        <w:rPr>
          <w:sz w:val="22"/>
          <w:szCs w:val="22"/>
        </w:rPr>
        <w:t xml:space="preserve"> en het niet tijdig klaar hebben van de administratieve verplichtingen door de scholen.</w:t>
      </w:r>
    </w:p>
    <w:p w14:paraId="7570C360" w14:textId="77777777" w:rsidR="008D25AC" w:rsidRDefault="008D25AC" w:rsidP="007328DF">
      <w:pPr>
        <w:rPr>
          <w:sz w:val="22"/>
          <w:szCs w:val="22"/>
        </w:rPr>
      </w:pPr>
    </w:p>
    <w:p w14:paraId="02043EF4" w14:textId="77777777" w:rsidR="008D25AC" w:rsidRDefault="008D25AC" w:rsidP="007328DF">
      <w:pPr>
        <w:rPr>
          <w:sz w:val="22"/>
          <w:szCs w:val="22"/>
        </w:rPr>
      </w:pPr>
      <w:r>
        <w:rPr>
          <w:sz w:val="22"/>
          <w:szCs w:val="22"/>
        </w:rPr>
        <w:t>We stimuleren het gebruik van de juiste formulieren door alle scholen jaarlijks het handboek toe te sturen met daarin de juiste formulieren voor het betreffende schooljaar. Toch zien we elk jaar weer dat er scholen zijn die “oude” formulieren gebruiken. We dienen er door alle betrokkenen goed op toe te zien dat de juiste formulieren gebruikt worden. Ook de leerling administratie heeft hier een belangrijke taak in. Inmiddels zien we dat ze hier heel bedreven in zijn geraakt.</w:t>
      </w:r>
    </w:p>
    <w:p w14:paraId="77EFBA87" w14:textId="77777777" w:rsidR="008D25AC" w:rsidRDefault="008D25AC" w:rsidP="007328DF">
      <w:pPr>
        <w:rPr>
          <w:sz w:val="22"/>
          <w:szCs w:val="22"/>
        </w:rPr>
      </w:pPr>
    </w:p>
    <w:p w14:paraId="42D3CD79" w14:textId="77777777" w:rsidR="00C508A2" w:rsidRDefault="00C508A2" w:rsidP="007328DF">
      <w:pPr>
        <w:rPr>
          <w:sz w:val="22"/>
          <w:szCs w:val="22"/>
        </w:rPr>
      </w:pPr>
      <w:r>
        <w:rPr>
          <w:sz w:val="22"/>
          <w:szCs w:val="22"/>
        </w:rPr>
        <w:t>Bij de begeleiding blijft het</w:t>
      </w:r>
      <w:r w:rsidR="008D25AC">
        <w:rPr>
          <w:sz w:val="22"/>
          <w:szCs w:val="22"/>
        </w:rPr>
        <w:t xml:space="preserve"> een klus om steeds zicht te houden op de voortgang van de scholen en daarop bij te sturen, zodat alles tijdig klaar is om voor de examencommissie een goed gefundeerd diplomabesluit te nemen. In 2022 is een keer een besluit uitgesteld omdat een school niet alles op orde had. Een gezamenlijke inhaal actie leverde de juiste resultaten op waardoor het besluit toch nog tijdig kon worden genomen.</w:t>
      </w:r>
    </w:p>
    <w:p w14:paraId="527E723F" w14:textId="77777777" w:rsidR="008D25AC" w:rsidRDefault="008D25AC" w:rsidP="007328DF">
      <w:pPr>
        <w:rPr>
          <w:sz w:val="22"/>
          <w:szCs w:val="22"/>
        </w:rPr>
      </w:pPr>
    </w:p>
    <w:p w14:paraId="57F1CC2D" w14:textId="4E513EE0" w:rsidR="008D25AC" w:rsidRDefault="008D25AC" w:rsidP="007328DF">
      <w:pPr>
        <w:rPr>
          <w:sz w:val="22"/>
          <w:szCs w:val="22"/>
        </w:rPr>
      </w:pPr>
      <w:r>
        <w:rPr>
          <w:sz w:val="22"/>
          <w:szCs w:val="22"/>
        </w:rPr>
        <w:t>Ook is het handboek VSO/ Pro een blijvend punt van aandacht. We doen veel moeite om het handboek jaarlijks te verbeteren en te voorzien van de juiste informatie. Het wordt echter niet altijd goed gelezen</w:t>
      </w:r>
      <w:r w:rsidR="00B5106D">
        <w:rPr>
          <w:sz w:val="22"/>
          <w:szCs w:val="22"/>
        </w:rPr>
        <w:t xml:space="preserve">, </w:t>
      </w:r>
      <w:r>
        <w:rPr>
          <w:sz w:val="22"/>
          <w:szCs w:val="22"/>
        </w:rPr>
        <w:t xml:space="preserve">waardoor er toch steeds foutjes in de werkwijze sluipen. Bij de befgeleiding van de </w:t>
      </w:r>
      <w:r>
        <w:rPr>
          <w:sz w:val="22"/>
          <w:szCs w:val="22"/>
        </w:rPr>
        <w:lastRenderedPageBreak/>
        <w:t xml:space="preserve">scholen </w:t>
      </w:r>
      <w:r w:rsidR="00B5106D">
        <w:rPr>
          <w:sz w:val="22"/>
          <w:szCs w:val="22"/>
        </w:rPr>
        <w:t>verdient</w:t>
      </w:r>
      <w:r>
        <w:rPr>
          <w:sz w:val="22"/>
          <w:szCs w:val="22"/>
        </w:rPr>
        <w:t xml:space="preserve"> het aanbeveling om het handboek on</w:t>
      </w:r>
      <w:r w:rsidR="00B5106D">
        <w:rPr>
          <w:sz w:val="22"/>
          <w:szCs w:val="22"/>
        </w:rPr>
        <w:t>der</w:t>
      </w:r>
      <w:r>
        <w:rPr>
          <w:sz w:val="22"/>
          <w:szCs w:val="22"/>
        </w:rPr>
        <w:t xml:space="preserve"> de aandacht te </w:t>
      </w:r>
      <w:r w:rsidR="00B5106D" w:rsidRPr="00B5106D">
        <w:rPr>
          <w:sz w:val="22"/>
          <w:szCs w:val="22"/>
        </w:rPr>
        <w:t>blijven</w:t>
      </w:r>
      <w:r w:rsidR="00B5106D" w:rsidRPr="00B5106D">
        <w:rPr>
          <w:sz w:val="22"/>
          <w:szCs w:val="22"/>
        </w:rPr>
        <w:t xml:space="preserve"> </w:t>
      </w:r>
      <w:r>
        <w:rPr>
          <w:sz w:val="22"/>
          <w:szCs w:val="22"/>
        </w:rPr>
        <w:t>houden en te stimuleren dat het goed gelezen wordt.</w:t>
      </w:r>
    </w:p>
    <w:p w14:paraId="7232CCC3" w14:textId="77777777" w:rsidR="007260F8" w:rsidRDefault="007260F8" w:rsidP="007328DF">
      <w:pPr>
        <w:rPr>
          <w:sz w:val="22"/>
          <w:szCs w:val="22"/>
        </w:rPr>
      </w:pPr>
    </w:p>
    <w:p w14:paraId="21E63CB1" w14:textId="1C465B6B" w:rsidR="007260F8" w:rsidRDefault="007260F8" w:rsidP="007328DF">
      <w:pPr>
        <w:rPr>
          <w:sz w:val="22"/>
          <w:szCs w:val="22"/>
        </w:rPr>
      </w:pPr>
      <w:r>
        <w:rPr>
          <w:sz w:val="22"/>
          <w:szCs w:val="22"/>
        </w:rPr>
        <w:t xml:space="preserve">De </w:t>
      </w:r>
      <w:r w:rsidR="00B5106D">
        <w:rPr>
          <w:sz w:val="22"/>
          <w:szCs w:val="22"/>
        </w:rPr>
        <w:t>PDCA-cyclus</w:t>
      </w:r>
      <w:r>
        <w:rPr>
          <w:sz w:val="22"/>
          <w:szCs w:val="22"/>
        </w:rPr>
        <w:t xml:space="preserve"> blij</w:t>
      </w:r>
      <w:r w:rsidR="008D25AC">
        <w:rPr>
          <w:sz w:val="22"/>
          <w:szCs w:val="22"/>
        </w:rPr>
        <w:t>ft de leidraad voor de kwaliteitszorg</w:t>
      </w:r>
      <w:r>
        <w:rPr>
          <w:sz w:val="22"/>
          <w:szCs w:val="22"/>
        </w:rPr>
        <w:t xml:space="preserve"> en waar we over 2022 het moeten doen met weinig </w:t>
      </w:r>
      <w:r w:rsidR="008D25AC">
        <w:rPr>
          <w:sz w:val="22"/>
          <w:szCs w:val="22"/>
        </w:rPr>
        <w:t>formele g</w:t>
      </w:r>
      <w:r>
        <w:rPr>
          <w:sz w:val="22"/>
          <w:szCs w:val="22"/>
        </w:rPr>
        <w:t>egevens wordt voor 2023 weer een jaar gepland met 2 momenten van interne audits</w:t>
      </w:r>
      <w:r w:rsidR="008D25AC">
        <w:rPr>
          <w:sz w:val="22"/>
          <w:szCs w:val="22"/>
        </w:rPr>
        <w:t xml:space="preserve"> en voldoende informatie om de cyclus goed uit te voeren.</w:t>
      </w:r>
    </w:p>
    <w:p w14:paraId="18B322DA" w14:textId="77777777" w:rsidR="007260F8" w:rsidRDefault="007260F8" w:rsidP="007328DF">
      <w:pPr>
        <w:rPr>
          <w:sz w:val="22"/>
          <w:szCs w:val="22"/>
        </w:rPr>
      </w:pPr>
    </w:p>
    <w:p w14:paraId="2B4CC2CA" w14:textId="68B28F78" w:rsidR="007260F8" w:rsidRDefault="007260F8" w:rsidP="007328DF">
      <w:pPr>
        <w:rPr>
          <w:sz w:val="22"/>
          <w:szCs w:val="22"/>
        </w:rPr>
      </w:pPr>
      <w:r>
        <w:rPr>
          <w:sz w:val="22"/>
          <w:szCs w:val="22"/>
        </w:rPr>
        <w:t>De bedrijfstakcommissie en de adviesraad zijn in 2022 niet bij elkaar gekomen. De bemensing van beide commissie is door de Coronatijd helemaal uit elkaar gevallen en voormalige deelnemers zijn niet meer beschikbaar. We hebben we veel contact gehad met individuele klanten</w:t>
      </w:r>
      <w:r w:rsidR="00B5106D">
        <w:rPr>
          <w:sz w:val="22"/>
          <w:szCs w:val="22"/>
        </w:rPr>
        <w:t>,</w:t>
      </w:r>
      <w:r>
        <w:rPr>
          <w:sz w:val="22"/>
          <w:szCs w:val="22"/>
        </w:rPr>
        <w:t xml:space="preserve"> waardoor we niet verstoten zijn gebleven van feedback op ons werk. Alleen is deze informatie niet gestructureerd verwerkt</w:t>
      </w:r>
      <w:r w:rsidR="00F71B10">
        <w:rPr>
          <w:sz w:val="22"/>
          <w:szCs w:val="22"/>
        </w:rPr>
        <w:t>,</w:t>
      </w:r>
      <w:r>
        <w:rPr>
          <w:sz w:val="22"/>
          <w:szCs w:val="22"/>
        </w:rPr>
        <w:t xml:space="preserve"> waardoor die minder goed bruikbaar is voor de verbetering van de kwaliteit in algemene zin.</w:t>
      </w:r>
      <w:r w:rsidR="00E212BE">
        <w:rPr>
          <w:sz w:val="22"/>
          <w:szCs w:val="22"/>
        </w:rPr>
        <w:t xml:space="preserve"> In 2023 zal nieuw beleid rondom deze commissie worden opgesteld.</w:t>
      </w:r>
    </w:p>
    <w:p w14:paraId="3AD97EB3" w14:textId="77777777" w:rsidR="007260F8" w:rsidRDefault="007260F8" w:rsidP="007328DF">
      <w:pPr>
        <w:rPr>
          <w:sz w:val="22"/>
          <w:szCs w:val="22"/>
        </w:rPr>
      </w:pPr>
    </w:p>
    <w:p w14:paraId="44DE5F29" w14:textId="77777777" w:rsidR="007260F8" w:rsidRPr="00F71B10" w:rsidRDefault="007260F8">
      <w:pPr>
        <w:rPr>
          <w:sz w:val="28"/>
          <w:szCs w:val="28"/>
        </w:rPr>
      </w:pPr>
    </w:p>
    <w:p w14:paraId="21F58256" w14:textId="77777777" w:rsidR="007260F8" w:rsidRPr="00F71B10" w:rsidRDefault="007260F8" w:rsidP="007260F8">
      <w:pPr>
        <w:pStyle w:val="Lijstalinea"/>
        <w:numPr>
          <w:ilvl w:val="0"/>
          <w:numId w:val="1"/>
        </w:numPr>
        <w:spacing w:after="200"/>
        <w:rPr>
          <w:b/>
          <w:sz w:val="28"/>
          <w:szCs w:val="28"/>
        </w:rPr>
      </w:pPr>
      <w:r w:rsidRPr="00F71B10">
        <w:rPr>
          <w:b/>
          <w:sz w:val="28"/>
          <w:szCs w:val="28"/>
        </w:rPr>
        <w:t>Klachten</w:t>
      </w:r>
    </w:p>
    <w:p w14:paraId="6295D9EF" w14:textId="77777777" w:rsidR="007260F8" w:rsidRPr="00F71B10" w:rsidRDefault="007260F8" w:rsidP="007260F8">
      <w:pPr>
        <w:rPr>
          <w:sz w:val="22"/>
          <w:szCs w:val="22"/>
        </w:rPr>
      </w:pPr>
      <w:r w:rsidRPr="00F71B10">
        <w:rPr>
          <w:sz w:val="22"/>
          <w:szCs w:val="22"/>
        </w:rPr>
        <w:t>De cijfers over 2022:</w:t>
      </w:r>
    </w:p>
    <w:p w14:paraId="29D6849C" w14:textId="7EDEC5E5" w:rsidR="007260F8" w:rsidRPr="00F71B10" w:rsidRDefault="007260F8" w:rsidP="007260F8">
      <w:pPr>
        <w:pStyle w:val="Lijstalinea"/>
        <w:numPr>
          <w:ilvl w:val="0"/>
          <w:numId w:val="4"/>
        </w:numPr>
        <w:spacing w:after="200"/>
        <w:rPr>
          <w:sz w:val="22"/>
          <w:szCs w:val="22"/>
        </w:rPr>
      </w:pPr>
      <w:r w:rsidRPr="00F71B10">
        <w:rPr>
          <w:sz w:val="22"/>
          <w:szCs w:val="22"/>
        </w:rPr>
        <w:t>Het aantal formeel ingediende klachten:</w:t>
      </w:r>
      <w:r w:rsidRPr="00F71B10">
        <w:rPr>
          <w:sz w:val="22"/>
          <w:szCs w:val="22"/>
        </w:rPr>
        <w:tab/>
      </w:r>
      <w:r w:rsidRPr="00F71B10">
        <w:rPr>
          <w:sz w:val="22"/>
          <w:szCs w:val="22"/>
        </w:rPr>
        <w:tab/>
      </w:r>
      <w:r w:rsidR="00F71B10">
        <w:rPr>
          <w:sz w:val="22"/>
          <w:szCs w:val="22"/>
        </w:rPr>
        <w:tab/>
      </w:r>
      <w:r w:rsidRPr="00F71B10">
        <w:rPr>
          <w:sz w:val="22"/>
          <w:szCs w:val="22"/>
        </w:rPr>
        <w:t>0</w:t>
      </w:r>
    </w:p>
    <w:p w14:paraId="25AA25E5" w14:textId="1263DA94" w:rsidR="007260F8" w:rsidRPr="00F71B10" w:rsidRDefault="007260F8" w:rsidP="007260F8">
      <w:pPr>
        <w:pStyle w:val="Lijstalinea"/>
        <w:numPr>
          <w:ilvl w:val="0"/>
          <w:numId w:val="4"/>
        </w:numPr>
        <w:spacing w:after="200"/>
        <w:rPr>
          <w:sz w:val="22"/>
          <w:szCs w:val="22"/>
        </w:rPr>
      </w:pPr>
      <w:r w:rsidRPr="00F71B10">
        <w:rPr>
          <w:sz w:val="22"/>
          <w:szCs w:val="22"/>
        </w:rPr>
        <w:t>Het aantal klachtenprocedures:</w:t>
      </w:r>
      <w:r w:rsidRPr="00F71B10">
        <w:rPr>
          <w:sz w:val="22"/>
          <w:szCs w:val="22"/>
        </w:rPr>
        <w:tab/>
      </w:r>
      <w:r w:rsidRPr="00F71B10">
        <w:rPr>
          <w:sz w:val="22"/>
          <w:szCs w:val="22"/>
        </w:rPr>
        <w:tab/>
      </w:r>
      <w:r w:rsidRPr="00F71B10">
        <w:rPr>
          <w:sz w:val="22"/>
          <w:szCs w:val="22"/>
        </w:rPr>
        <w:tab/>
      </w:r>
      <w:r w:rsidR="00F71B10">
        <w:rPr>
          <w:sz w:val="22"/>
          <w:szCs w:val="22"/>
        </w:rPr>
        <w:tab/>
      </w:r>
      <w:r w:rsidRPr="00F71B10">
        <w:rPr>
          <w:sz w:val="22"/>
          <w:szCs w:val="22"/>
        </w:rPr>
        <w:t>0</w:t>
      </w:r>
    </w:p>
    <w:p w14:paraId="0B7C9823" w14:textId="41F198E9" w:rsidR="007260F8" w:rsidRPr="00F71B10" w:rsidRDefault="007260F8" w:rsidP="007260F8">
      <w:pPr>
        <w:pStyle w:val="Lijstalinea"/>
        <w:numPr>
          <w:ilvl w:val="0"/>
          <w:numId w:val="4"/>
        </w:numPr>
        <w:spacing w:after="200"/>
        <w:rPr>
          <w:sz w:val="22"/>
          <w:szCs w:val="22"/>
        </w:rPr>
      </w:pPr>
      <w:r w:rsidRPr="00F71B10">
        <w:rPr>
          <w:sz w:val="22"/>
          <w:szCs w:val="22"/>
        </w:rPr>
        <w:t>Het aantal beroepszaken in klachtenprocedures:</w:t>
      </w:r>
      <w:r w:rsidRPr="00F71B10">
        <w:rPr>
          <w:sz w:val="22"/>
          <w:szCs w:val="22"/>
        </w:rPr>
        <w:tab/>
      </w:r>
      <w:r w:rsidR="00F71B10">
        <w:rPr>
          <w:sz w:val="22"/>
          <w:szCs w:val="22"/>
        </w:rPr>
        <w:tab/>
      </w:r>
      <w:r w:rsidRPr="00F71B10">
        <w:rPr>
          <w:sz w:val="22"/>
          <w:szCs w:val="22"/>
        </w:rPr>
        <w:t>0</w:t>
      </w:r>
    </w:p>
    <w:p w14:paraId="45E5374E" w14:textId="77777777" w:rsidR="001777A2" w:rsidRPr="00F71B10" w:rsidRDefault="007260F8" w:rsidP="007260F8">
      <w:pPr>
        <w:rPr>
          <w:sz w:val="22"/>
          <w:szCs w:val="22"/>
        </w:rPr>
      </w:pPr>
      <w:r w:rsidRPr="00F71B10">
        <w:rPr>
          <w:sz w:val="22"/>
          <w:szCs w:val="22"/>
        </w:rPr>
        <w:t>We hebben in 202</w:t>
      </w:r>
      <w:r w:rsidR="001777A2" w:rsidRPr="00F71B10">
        <w:rPr>
          <w:sz w:val="22"/>
          <w:szCs w:val="22"/>
        </w:rPr>
        <w:t>2</w:t>
      </w:r>
      <w:r w:rsidRPr="00F71B10">
        <w:rPr>
          <w:sz w:val="22"/>
          <w:szCs w:val="22"/>
        </w:rPr>
        <w:t xml:space="preserve"> geen formele klacht ontvangen volgens de beschreven procedure. Er zijn natuurlijk </w:t>
      </w:r>
      <w:r w:rsidR="001777A2" w:rsidRPr="00F71B10">
        <w:rPr>
          <w:sz w:val="22"/>
          <w:szCs w:val="22"/>
        </w:rPr>
        <w:t>altijd opmerkingen</w:t>
      </w:r>
      <w:r w:rsidRPr="00F71B10">
        <w:rPr>
          <w:sz w:val="22"/>
          <w:szCs w:val="22"/>
        </w:rPr>
        <w:t xml:space="preserve"> </w:t>
      </w:r>
      <w:r w:rsidR="001777A2" w:rsidRPr="00F71B10">
        <w:rPr>
          <w:sz w:val="22"/>
          <w:szCs w:val="22"/>
        </w:rPr>
        <w:t>tijdens de trajecten die we uitvoeren</w:t>
      </w:r>
      <w:r w:rsidRPr="00F71B10">
        <w:rPr>
          <w:sz w:val="22"/>
          <w:szCs w:val="22"/>
        </w:rPr>
        <w:t xml:space="preserve"> maar die zijn gewoon in de lijn opgelost. </w:t>
      </w:r>
    </w:p>
    <w:p w14:paraId="058774D8" w14:textId="77777777" w:rsidR="007260F8" w:rsidRPr="00F71B10" w:rsidRDefault="007260F8" w:rsidP="007260F8">
      <w:pPr>
        <w:rPr>
          <w:sz w:val="22"/>
          <w:szCs w:val="22"/>
        </w:rPr>
      </w:pPr>
      <w:r w:rsidRPr="00F71B10">
        <w:rPr>
          <w:sz w:val="22"/>
          <w:szCs w:val="22"/>
        </w:rPr>
        <w:t xml:space="preserve">We </w:t>
      </w:r>
      <w:r w:rsidR="001777A2" w:rsidRPr="00F71B10">
        <w:rPr>
          <w:sz w:val="22"/>
          <w:szCs w:val="22"/>
        </w:rPr>
        <w:t>zien</w:t>
      </w:r>
      <w:r w:rsidRPr="00F71B10">
        <w:rPr>
          <w:sz w:val="22"/>
          <w:szCs w:val="22"/>
        </w:rPr>
        <w:t xml:space="preserve"> dat </w:t>
      </w:r>
      <w:r w:rsidR="001777A2" w:rsidRPr="00F71B10">
        <w:rPr>
          <w:sz w:val="22"/>
          <w:szCs w:val="22"/>
        </w:rPr>
        <w:t xml:space="preserve">dus </w:t>
      </w:r>
      <w:r w:rsidRPr="00F71B10">
        <w:rPr>
          <w:sz w:val="22"/>
          <w:szCs w:val="22"/>
        </w:rPr>
        <w:t xml:space="preserve">het systeem dat we beschreven hebben en dat ingevoerd is, </w:t>
      </w:r>
      <w:r w:rsidR="001777A2" w:rsidRPr="00F71B10">
        <w:rPr>
          <w:sz w:val="22"/>
          <w:szCs w:val="22"/>
        </w:rPr>
        <w:t xml:space="preserve">dit jaar weer </w:t>
      </w:r>
      <w:r w:rsidRPr="00F71B10">
        <w:rPr>
          <w:sz w:val="22"/>
          <w:szCs w:val="22"/>
        </w:rPr>
        <w:t xml:space="preserve">goed </w:t>
      </w:r>
      <w:r w:rsidR="001777A2" w:rsidRPr="00F71B10">
        <w:rPr>
          <w:sz w:val="22"/>
          <w:szCs w:val="22"/>
        </w:rPr>
        <w:t>ge</w:t>
      </w:r>
      <w:r w:rsidRPr="00F71B10">
        <w:rPr>
          <w:sz w:val="22"/>
          <w:szCs w:val="22"/>
        </w:rPr>
        <w:t xml:space="preserve">werkt </w:t>
      </w:r>
      <w:r w:rsidR="001777A2" w:rsidRPr="00F71B10">
        <w:rPr>
          <w:sz w:val="22"/>
          <w:szCs w:val="22"/>
        </w:rPr>
        <w:t xml:space="preserve">heeft </w:t>
      </w:r>
      <w:r w:rsidRPr="00F71B10">
        <w:rPr>
          <w:sz w:val="22"/>
          <w:szCs w:val="22"/>
        </w:rPr>
        <w:t xml:space="preserve">en zorgt voor </w:t>
      </w:r>
      <w:r w:rsidR="001777A2" w:rsidRPr="00F71B10">
        <w:rPr>
          <w:sz w:val="22"/>
          <w:szCs w:val="22"/>
        </w:rPr>
        <w:t xml:space="preserve">het vroegtijdig oppakken van zaken die tot een klacht </w:t>
      </w:r>
      <w:r w:rsidR="00E212BE" w:rsidRPr="00F71B10">
        <w:rPr>
          <w:sz w:val="22"/>
          <w:szCs w:val="22"/>
        </w:rPr>
        <w:t xml:space="preserve">zouden </w:t>
      </w:r>
      <w:r w:rsidR="001777A2" w:rsidRPr="00F71B10">
        <w:rPr>
          <w:sz w:val="22"/>
          <w:szCs w:val="22"/>
        </w:rPr>
        <w:t>kunnen leiden</w:t>
      </w:r>
      <w:r w:rsidRPr="00F71B10">
        <w:rPr>
          <w:sz w:val="22"/>
          <w:szCs w:val="22"/>
        </w:rPr>
        <w:t>.</w:t>
      </w:r>
      <w:r w:rsidR="001777A2" w:rsidRPr="00F71B10">
        <w:rPr>
          <w:sz w:val="22"/>
          <w:szCs w:val="22"/>
        </w:rPr>
        <w:t xml:space="preserve"> Daardoor waren er geen formele klachten.</w:t>
      </w:r>
    </w:p>
    <w:p w14:paraId="389A3D37" w14:textId="77777777" w:rsidR="001777A2" w:rsidRPr="00F71B10" w:rsidRDefault="001777A2" w:rsidP="007260F8">
      <w:pPr>
        <w:rPr>
          <w:sz w:val="22"/>
          <w:szCs w:val="22"/>
        </w:rPr>
      </w:pPr>
    </w:p>
    <w:p w14:paraId="102B2A0B" w14:textId="77777777" w:rsidR="007260F8" w:rsidRPr="00F71B10" w:rsidRDefault="00567019" w:rsidP="00567019">
      <w:pPr>
        <w:rPr>
          <w:sz w:val="22"/>
          <w:szCs w:val="22"/>
        </w:rPr>
      </w:pPr>
      <w:r w:rsidRPr="00F71B10">
        <w:rPr>
          <w:sz w:val="22"/>
          <w:szCs w:val="22"/>
        </w:rPr>
        <w:t xml:space="preserve">Het jaar 2022 is </w:t>
      </w:r>
      <w:r w:rsidR="007260F8" w:rsidRPr="00F71B10">
        <w:rPr>
          <w:sz w:val="22"/>
          <w:szCs w:val="22"/>
        </w:rPr>
        <w:t>wat klachten betreft een goed jaar geweest.</w:t>
      </w:r>
    </w:p>
    <w:p w14:paraId="62F8B146" w14:textId="77777777" w:rsidR="001777A2" w:rsidRPr="00F71B10" w:rsidRDefault="001777A2" w:rsidP="007260F8">
      <w:pPr>
        <w:rPr>
          <w:sz w:val="22"/>
          <w:szCs w:val="22"/>
        </w:rPr>
      </w:pPr>
    </w:p>
    <w:p w14:paraId="79B5BCFE" w14:textId="77777777" w:rsidR="001777A2" w:rsidRDefault="001777A2" w:rsidP="007260F8"/>
    <w:p w14:paraId="4C20520F" w14:textId="77777777" w:rsidR="00291194" w:rsidRDefault="00291194">
      <w:pPr>
        <w:rPr>
          <w:b/>
          <w:sz w:val="28"/>
          <w:szCs w:val="28"/>
        </w:rPr>
      </w:pPr>
      <w:r>
        <w:rPr>
          <w:b/>
          <w:sz w:val="28"/>
          <w:szCs w:val="28"/>
        </w:rPr>
        <w:br w:type="page"/>
      </w:r>
    </w:p>
    <w:p w14:paraId="0EF8F7F9" w14:textId="77777777" w:rsidR="001777A2" w:rsidRPr="00F71B10" w:rsidRDefault="001777A2" w:rsidP="001777A2">
      <w:pPr>
        <w:spacing w:after="200"/>
        <w:ind w:left="360"/>
        <w:rPr>
          <w:b/>
          <w:sz w:val="28"/>
          <w:szCs w:val="28"/>
        </w:rPr>
      </w:pPr>
      <w:r w:rsidRPr="00F71B10">
        <w:rPr>
          <w:b/>
          <w:sz w:val="28"/>
          <w:szCs w:val="28"/>
        </w:rPr>
        <w:lastRenderedPageBreak/>
        <w:t>4</w:t>
      </w:r>
      <w:r w:rsidR="00567019" w:rsidRPr="00F71B10">
        <w:rPr>
          <w:b/>
          <w:sz w:val="28"/>
          <w:szCs w:val="28"/>
        </w:rPr>
        <w:t>.</w:t>
      </w:r>
      <w:r w:rsidRPr="00F71B10">
        <w:rPr>
          <w:b/>
          <w:sz w:val="28"/>
          <w:szCs w:val="28"/>
        </w:rPr>
        <w:tab/>
        <w:t>Examens</w:t>
      </w:r>
    </w:p>
    <w:p w14:paraId="004DBBDD" w14:textId="77777777" w:rsidR="001777A2" w:rsidRPr="00F71B10" w:rsidRDefault="001777A2" w:rsidP="001777A2">
      <w:pPr>
        <w:rPr>
          <w:sz w:val="22"/>
          <w:szCs w:val="22"/>
        </w:rPr>
      </w:pPr>
      <w:r w:rsidRPr="00F71B10">
        <w:rPr>
          <w:sz w:val="22"/>
          <w:szCs w:val="22"/>
        </w:rPr>
        <w:t>De cijfers over 2021:</w:t>
      </w:r>
    </w:p>
    <w:p w14:paraId="412CCDCC" w14:textId="77777777" w:rsidR="001777A2" w:rsidRPr="00F71B10" w:rsidRDefault="001777A2" w:rsidP="001777A2">
      <w:pPr>
        <w:pStyle w:val="Lijstalinea"/>
        <w:numPr>
          <w:ilvl w:val="0"/>
          <w:numId w:val="4"/>
        </w:numPr>
        <w:spacing w:after="200"/>
        <w:rPr>
          <w:sz w:val="22"/>
          <w:szCs w:val="22"/>
        </w:rPr>
      </w:pPr>
      <w:r w:rsidRPr="00F71B10">
        <w:rPr>
          <w:sz w:val="22"/>
          <w:szCs w:val="22"/>
        </w:rPr>
        <w:t>Het aantal afgenomen examens:</w:t>
      </w:r>
      <w:r w:rsidRPr="00F71B10">
        <w:rPr>
          <w:sz w:val="22"/>
          <w:szCs w:val="22"/>
        </w:rPr>
        <w:tab/>
      </w:r>
      <w:r w:rsidRPr="00F71B10">
        <w:rPr>
          <w:sz w:val="22"/>
          <w:szCs w:val="22"/>
        </w:rPr>
        <w:tab/>
      </w:r>
      <w:r w:rsidR="00567019" w:rsidRPr="00F71B10">
        <w:rPr>
          <w:sz w:val="22"/>
          <w:szCs w:val="22"/>
        </w:rPr>
        <w:tab/>
        <w:t>516</w:t>
      </w:r>
    </w:p>
    <w:p w14:paraId="6EDFF402" w14:textId="77777777" w:rsidR="001777A2" w:rsidRPr="00F71B10" w:rsidRDefault="001777A2" w:rsidP="001777A2">
      <w:pPr>
        <w:pStyle w:val="Lijstalinea"/>
        <w:numPr>
          <w:ilvl w:val="0"/>
          <w:numId w:val="4"/>
        </w:numPr>
        <w:spacing w:after="200"/>
        <w:rPr>
          <w:sz w:val="22"/>
          <w:szCs w:val="22"/>
        </w:rPr>
      </w:pPr>
      <w:r w:rsidRPr="00F71B10">
        <w:rPr>
          <w:sz w:val="22"/>
          <w:szCs w:val="22"/>
        </w:rPr>
        <w:t>Het aantal geslaagden:</w:t>
      </w:r>
      <w:r w:rsidRPr="00F71B10">
        <w:rPr>
          <w:sz w:val="22"/>
          <w:szCs w:val="22"/>
        </w:rPr>
        <w:tab/>
      </w:r>
      <w:r w:rsidRPr="00F71B10">
        <w:rPr>
          <w:sz w:val="22"/>
          <w:szCs w:val="22"/>
        </w:rPr>
        <w:tab/>
      </w:r>
      <w:r w:rsidRPr="00F71B10">
        <w:rPr>
          <w:sz w:val="22"/>
          <w:szCs w:val="22"/>
        </w:rPr>
        <w:tab/>
      </w:r>
      <w:r w:rsidR="00567019" w:rsidRPr="00F71B10">
        <w:rPr>
          <w:sz w:val="22"/>
          <w:szCs w:val="22"/>
        </w:rPr>
        <w:tab/>
        <w:t>516</w:t>
      </w:r>
    </w:p>
    <w:p w14:paraId="20A0E458" w14:textId="77777777" w:rsidR="001777A2" w:rsidRPr="00F71B10" w:rsidRDefault="001777A2" w:rsidP="001777A2">
      <w:pPr>
        <w:pStyle w:val="Lijstalinea"/>
        <w:numPr>
          <w:ilvl w:val="0"/>
          <w:numId w:val="4"/>
        </w:numPr>
        <w:spacing w:after="200"/>
        <w:rPr>
          <w:sz w:val="22"/>
          <w:szCs w:val="22"/>
        </w:rPr>
      </w:pPr>
      <w:r w:rsidRPr="00F71B10">
        <w:rPr>
          <w:sz w:val="22"/>
          <w:szCs w:val="22"/>
        </w:rPr>
        <w:t>Het examenrendement:</w:t>
      </w:r>
      <w:r w:rsidRPr="00F71B10">
        <w:rPr>
          <w:sz w:val="22"/>
          <w:szCs w:val="22"/>
        </w:rPr>
        <w:tab/>
      </w:r>
      <w:r w:rsidRPr="00F71B10">
        <w:rPr>
          <w:sz w:val="22"/>
          <w:szCs w:val="22"/>
        </w:rPr>
        <w:tab/>
      </w:r>
      <w:r w:rsidRPr="00F71B10">
        <w:rPr>
          <w:sz w:val="22"/>
          <w:szCs w:val="22"/>
        </w:rPr>
        <w:tab/>
      </w:r>
      <w:r w:rsidR="00567019" w:rsidRPr="00F71B10">
        <w:rPr>
          <w:sz w:val="22"/>
          <w:szCs w:val="22"/>
        </w:rPr>
        <w:tab/>
        <w:t>100</w:t>
      </w:r>
      <w:r w:rsidRPr="00F71B10">
        <w:rPr>
          <w:sz w:val="22"/>
          <w:szCs w:val="22"/>
        </w:rPr>
        <w:t>%</w:t>
      </w:r>
    </w:p>
    <w:p w14:paraId="5764C1EF" w14:textId="36D1FD25" w:rsidR="001777A2" w:rsidRPr="00F71B10" w:rsidRDefault="001777A2" w:rsidP="001777A2">
      <w:pPr>
        <w:pStyle w:val="Lijstalinea"/>
        <w:numPr>
          <w:ilvl w:val="0"/>
          <w:numId w:val="4"/>
        </w:numPr>
        <w:spacing w:after="200"/>
        <w:rPr>
          <w:sz w:val="22"/>
          <w:szCs w:val="22"/>
        </w:rPr>
      </w:pPr>
      <w:r w:rsidRPr="00F71B10">
        <w:rPr>
          <w:sz w:val="22"/>
          <w:szCs w:val="22"/>
        </w:rPr>
        <w:t>Het opleidingsrendement:</w:t>
      </w:r>
      <w:r w:rsidRPr="00F71B10">
        <w:rPr>
          <w:sz w:val="22"/>
          <w:szCs w:val="22"/>
        </w:rPr>
        <w:tab/>
      </w:r>
      <w:r w:rsidRPr="00F71B10">
        <w:rPr>
          <w:sz w:val="22"/>
          <w:szCs w:val="22"/>
        </w:rPr>
        <w:tab/>
      </w:r>
      <w:r w:rsidRPr="00F71B10">
        <w:rPr>
          <w:sz w:val="22"/>
          <w:szCs w:val="22"/>
        </w:rPr>
        <w:tab/>
      </w:r>
      <w:r w:rsidR="00F71B10">
        <w:rPr>
          <w:sz w:val="22"/>
          <w:szCs w:val="22"/>
        </w:rPr>
        <w:tab/>
      </w:r>
      <w:r w:rsidRPr="00F71B10">
        <w:rPr>
          <w:sz w:val="22"/>
          <w:szCs w:val="22"/>
        </w:rPr>
        <w:t>9</w:t>
      </w:r>
      <w:r w:rsidR="00567019" w:rsidRPr="00F71B10">
        <w:rPr>
          <w:sz w:val="22"/>
          <w:szCs w:val="22"/>
        </w:rPr>
        <w:t>5</w:t>
      </w:r>
      <w:r w:rsidRPr="00F71B10">
        <w:rPr>
          <w:sz w:val="22"/>
          <w:szCs w:val="22"/>
        </w:rPr>
        <w:t>%</w:t>
      </w:r>
    </w:p>
    <w:p w14:paraId="4F70CFFB" w14:textId="30E945D1" w:rsidR="00567019" w:rsidRPr="00F71B10" w:rsidRDefault="001777A2" w:rsidP="001777A2">
      <w:pPr>
        <w:pStyle w:val="Lijstalinea"/>
        <w:numPr>
          <w:ilvl w:val="0"/>
          <w:numId w:val="4"/>
        </w:numPr>
        <w:spacing w:after="200"/>
        <w:rPr>
          <w:sz w:val="22"/>
          <w:szCs w:val="22"/>
        </w:rPr>
      </w:pPr>
      <w:r w:rsidRPr="00F71B10">
        <w:rPr>
          <w:sz w:val="22"/>
          <w:szCs w:val="22"/>
        </w:rPr>
        <w:t>Het aantal uitschrijvingen zonder diploma</w:t>
      </w:r>
      <w:r w:rsidRPr="00F71B10">
        <w:rPr>
          <w:sz w:val="22"/>
          <w:szCs w:val="22"/>
        </w:rPr>
        <w:tab/>
      </w:r>
      <w:r w:rsidR="00F71B10">
        <w:rPr>
          <w:sz w:val="22"/>
          <w:szCs w:val="22"/>
        </w:rPr>
        <w:tab/>
      </w:r>
      <w:r w:rsidR="00567019" w:rsidRPr="00F71B10">
        <w:rPr>
          <w:sz w:val="22"/>
          <w:szCs w:val="22"/>
        </w:rPr>
        <w:t>28</w:t>
      </w:r>
    </w:p>
    <w:p w14:paraId="35E7A813" w14:textId="77777777" w:rsidR="00567019" w:rsidRPr="00F71B10" w:rsidRDefault="00567019" w:rsidP="00567019">
      <w:pPr>
        <w:rPr>
          <w:sz w:val="22"/>
          <w:szCs w:val="22"/>
        </w:rPr>
      </w:pPr>
      <w:r w:rsidRPr="00F71B10">
        <w:rPr>
          <w:sz w:val="22"/>
          <w:szCs w:val="22"/>
        </w:rPr>
        <w:t xml:space="preserve">De meeste examens worden nog steeds in mei – juni afgenomen, omdat dan de samenwerking met de VSO/ Pro-scholen resulteert in een groot aantal af te nemen praktijkexamens in die periode. In die periode werken we met een pool van examinatoren die op </w:t>
      </w:r>
      <w:proofErr w:type="spellStart"/>
      <w:r w:rsidRPr="00F71B10">
        <w:rPr>
          <w:sz w:val="22"/>
          <w:szCs w:val="22"/>
        </w:rPr>
        <w:t>freelance</w:t>
      </w:r>
      <w:r w:rsidR="00E212BE" w:rsidRPr="00F71B10">
        <w:rPr>
          <w:sz w:val="22"/>
          <w:szCs w:val="22"/>
        </w:rPr>
        <w:t>-</w:t>
      </w:r>
      <w:r w:rsidRPr="00F71B10">
        <w:rPr>
          <w:sz w:val="22"/>
          <w:szCs w:val="22"/>
        </w:rPr>
        <w:t>basis</w:t>
      </w:r>
      <w:proofErr w:type="spellEnd"/>
      <w:r w:rsidRPr="00F71B10">
        <w:rPr>
          <w:sz w:val="22"/>
          <w:szCs w:val="22"/>
        </w:rPr>
        <w:t xml:space="preserve"> voor ons werken. Elke examinator krijgt een uitgebreide instructie tijdens een deskundigheidsbevorderings-dag, om hen zo goed mogelijk voor te bereiden op de examens die moeten worden afgenomen in mei en juni. Deze deskundigheidsbevorderingsdagen hebben voor Oost- en Zuid-Nederland apart plaatsgevonden. De examencommissie heeft tijdens 2022 uitgebreide steekproeven genomen om de kwaliteit van de examinering te controleren.</w:t>
      </w:r>
    </w:p>
    <w:p w14:paraId="1327BD38" w14:textId="77777777" w:rsidR="00567019" w:rsidRPr="00F71B10" w:rsidRDefault="00567019" w:rsidP="00567019">
      <w:pPr>
        <w:rPr>
          <w:sz w:val="22"/>
          <w:szCs w:val="22"/>
        </w:rPr>
      </w:pPr>
      <w:r w:rsidRPr="00F71B10">
        <w:rPr>
          <w:sz w:val="22"/>
          <w:szCs w:val="22"/>
        </w:rPr>
        <w:t xml:space="preserve">Concluderend kunnen we stellen dat de kwaliteit van de examinering er goed voor staat. We hebben geen bijzonderheden tijdens de examinering kunnen vaststellen en ook zijn er door de </w:t>
      </w:r>
      <w:r w:rsidR="00464788" w:rsidRPr="00F71B10">
        <w:rPr>
          <w:sz w:val="22"/>
          <w:szCs w:val="22"/>
        </w:rPr>
        <w:t>examinatoren geen onregelmatigheden gemeld.</w:t>
      </w:r>
    </w:p>
    <w:p w14:paraId="7692B86D" w14:textId="77777777" w:rsidR="00464788" w:rsidRPr="00F71B10" w:rsidRDefault="00464788" w:rsidP="00567019">
      <w:pPr>
        <w:rPr>
          <w:sz w:val="22"/>
          <w:szCs w:val="22"/>
        </w:rPr>
      </w:pPr>
    </w:p>
    <w:p w14:paraId="75BA1871" w14:textId="77777777" w:rsidR="00464788" w:rsidRPr="00F71B10" w:rsidRDefault="00464788" w:rsidP="00464788">
      <w:pPr>
        <w:rPr>
          <w:sz w:val="22"/>
          <w:szCs w:val="22"/>
        </w:rPr>
      </w:pPr>
      <w:r w:rsidRPr="00F71B10">
        <w:rPr>
          <w:sz w:val="22"/>
          <w:szCs w:val="22"/>
        </w:rPr>
        <w:t xml:space="preserve">Het examenbureau, als uitvoerend bureau van de examencommissie, functioneert goed maar de hoeveelheid werk neemt nog steeds elk jaar toe. In 2021 hebben we daarom op het examenbureau een collega toegevoegd. Het bleek dat de werkdruk bij de secretaris van de examencommissie hoog bleef. We hebben daarom in de tweede helft van het jaar 2022 nog een extra collega toegevoegd aan het examenbureau. Door die toevoeging zien we de werkdruk </w:t>
      </w:r>
      <w:r w:rsidR="00E212BE" w:rsidRPr="00F71B10">
        <w:rPr>
          <w:sz w:val="22"/>
          <w:szCs w:val="22"/>
        </w:rPr>
        <w:t xml:space="preserve">bij de secretaris </w:t>
      </w:r>
      <w:r w:rsidRPr="00F71B10">
        <w:rPr>
          <w:sz w:val="22"/>
          <w:szCs w:val="22"/>
        </w:rPr>
        <w:t>wel afnemen.</w:t>
      </w:r>
    </w:p>
    <w:p w14:paraId="7F48A826" w14:textId="77777777" w:rsidR="00464788" w:rsidRPr="00F71B10" w:rsidRDefault="00464788" w:rsidP="00464788">
      <w:pPr>
        <w:rPr>
          <w:sz w:val="22"/>
          <w:szCs w:val="22"/>
        </w:rPr>
      </w:pPr>
    </w:p>
    <w:p w14:paraId="2167B8CF" w14:textId="77777777" w:rsidR="00464788" w:rsidRPr="00F71B10" w:rsidRDefault="00464788" w:rsidP="00464788">
      <w:pPr>
        <w:rPr>
          <w:sz w:val="22"/>
          <w:szCs w:val="22"/>
        </w:rPr>
      </w:pPr>
      <w:r w:rsidRPr="00F71B10">
        <w:rPr>
          <w:sz w:val="22"/>
          <w:szCs w:val="22"/>
        </w:rPr>
        <w:t>De examencommissie heeft zich in 2022 weer verder ontwikkeld. Er is besloten geen externe partij te betrekking bij de deskundigheidsbevordering maar het dat jaar zelf op te pakken. Men heeft zich geconcentreerd op 2 zaken:</w:t>
      </w:r>
    </w:p>
    <w:p w14:paraId="2329B28B" w14:textId="77777777" w:rsidR="00464788" w:rsidRPr="00F71B10" w:rsidRDefault="00464788" w:rsidP="00464788">
      <w:pPr>
        <w:pStyle w:val="Lijstalinea"/>
        <w:numPr>
          <w:ilvl w:val="0"/>
          <w:numId w:val="4"/>
        </w:numPr>
        <w:rPr>
          <w:sz w:val="22"/>
          <w:szCs w:val="22"/>
        </w:rPr>
      </w:pPr>
      <w:r w:rsidRPr="00F71B10">
        <w:rPr>
          <w:sz w:val="22"/>
          <w:szCs w:val="22"/>
        </w:rPr>
        <w:t>Het nieuwe examencommissielid is door de beleidsmedewerker en andere medewerkers van het examenbureau verder ingewerkt in de systematiek die door ORGB Opleidingen gebruikt wordt;</w:t>
      </w:r>
    </w:p>
    <w:p w14:paraId="11B35411" w14:textId="77777777" w:rsidR="00464788" w:rsidRPr="00F71B10" w:rsidRDefault="00D62944" w:rsidP="00464788">
      <w:pPr>
        <w:pStyle w:val="Lijstalinea"/>
        <w:numPr>
          <w:ilvl w:val="0"/>
          <w:numId w:val="4"/>
        </w:numPr>
        <w:rPr>
          <w:sz w:val="22"/>
          <w:szCs w:val="22"/>
        </w:rPr>
      </w:pPr>
      <w:r w:rsidRPr="00F71B10">
        <w:rPr>
          <w:sz w:val="22"/>
          <w:szCs w:val="22"/>
        </w:rPr>
        <w:t>Toevoegen van kennis op het gebied van het ontwikkelen van examens volgens route 2.</w:t>
      </w:r>
    </w:p>
    <w:p w14:paraId="27ACD44A" w14:textId="77777777" w:rsidR="00D62944" w:rsidRPr="00F71B10" w:rsidRDefault="00D62944" w:rsidP="00D62944">
      <w:pPr>
        <w:rPr>
          <w:sz w:val="22"/>
          <w:szCs w:val="22"/>
        </w:rPr>
      </w:pPr>
    </w:p>
    <w:p w14:paraId="2C58D2A2" w14:textId="77777777" w:rsidR="00D62944" w:rsidRPr="00F71B10" w:rsidRDefault="00D62944" w:rsidP="00D62944">
      <w:pPr>
        <w:rPr>
          <w:sz w:val="22"/>
          <w:szCs w:val="22"/>
        </w:rPr>
      </w:pPr>
      <w:r w:rsidRPr="00F71B10">
        <w:rPr>
          <w:sz w:val="22"/>
          <w:szCs w:val="22"/>
        </w:rPr>
        <w:t>Het verder inwerken van het nieuwe examencommissielid is voortvarend opgepakt en conform de eisen van de examencommissie uitgevoerd tot volle tevredenheid van het commissielid zelf.</w:t>
      </w:r>
    </w:p>
    <w:p w14:paraId="669549B8" w14:textId="77777777" w:rsidR="00D62944" w:rsidRPr="00F71B10" w:rsidRDefault="00D62944" w:rsidP="00D62944">
      <w:pPr>
        <w:rPr>
          <w:sz w:val="22"/>
          <w:szCs w:val="22"/>
        </w:rPr>
      </w:pPr>
    </w:p>
    <w:p w14:paraId="083A12E1" w14:textId="28423D01" w:rsidR="00D62944" w:rsidRPr="00F71B10" w:rsidRDefault="00D62944" w:rsidP="00D62944">
      <w:pPr>
        <w:rPr>
          <w:sz w:val="22"/>
          <w:szCs w:val="22"/>
        </w:rPr>
      </w:pPr>
      <w:r w:rsidRPr="00F71B10">
        <w:rPr>
          <w:sz w:val="22"/>
          <w:szCs w:val="22"/>
        </w:rPr>
        <w:t xml:space="preserve">Het tweede </w:t>
      </w:r>
      <w:r w:rsidR="00F71B10">
        <w:rPr>
          <w:sz w:val="22"/>
          <w:szCs w:val="22"/>
        </w:rPr>
        <w:t>item</w:t>
      </w:r>
      <w:r w:rsidRPr="00F71B10">
        <w:rPr>
          <w:sz w:val="22"/>
          <w:szCs w:val="22"/>
        </w:rPr>
        <w:t xml:space="preserve"> heeft helaas </w:t>
      </w:r>
      <w:r w:rsidR="00E212BE" w:rsidRPr="00F71B10">
        <w:rPr>
          <w:sz w:val="22"/>
          <w:szCs w:val="22"/>
        </w:rPr>
        <w:t xml:space="preserve">nog </w:t>
      </w:r>
      <w:r w:rsidRPr="00F71B10">
        <w:rPr>
          <w:sz w:val="22"/>
          <w:szCs w:val="22"/>
        </w:rPr>
        <w:t>geen doorgang gevonden. Er is geen bureau gevonden die dit voor ons kon doen. Dat had niet zo zeer te maken met het feit dat er geen bureau</w:t>
      </w:r>
      <w:r w:rsidR="00F71B10">
        <w:rPr>
          <w:sz w:val="22"/>
          <w:szCs w:val="22"/>
        </w:rPr>
        <w:t>s</w:t>
      </w:r>
      <w:r w:rsidRPr="00F71B10">
        <w:rPr>
          <w:sz w:val="22"/>
          <w:szCs w:val="22"/>
        </w:rPr>
        <w:t xml:space="preserve"> zijn</w:t>
      </w:r>
      <w:r w:rsidR="00F71B10">
        <w:rPr>
          <w:sz w:val="22"/>
          <w:szCs w:val="22"/>
        </w:rPr>
        <w:t>,</w:t>
      </w:r>
      <w:r w:rsidRPr="00F71B10">
        <w:rPr>
          <w:sz w:val="22"/>
          <w:szCs w:val="22"/>
        </w:rPr>
        <w:t xml:space="preserve"> maar dat er geen bureau gevonden is dat de externe audit en de deskundigheidsbevordering kon doen die goed bij ons past en die kon voldoen aan onze vraag. Voor 2023 zal dit bureau wel gevonden moeten worden</w:t>
      </w:r>
      <w:r w:rsidR="00F71B10">
        <w:rPr>
          <w:sz w:val="22"/>
          <w:szCs w:val="22"/>
        </w:rPr>
        <w:t xml:space="preserve"> om</w:t>
      </w:r>
      <w:r w:rsidRPr="00F71B10">
        <w:rPr>
          <w:sz w:val="22"/>
          <w:szCs w:val="22"/>
        </w:rPr>
        <w:t xml:space="preserve"> dit deel van de deskundigheidsbevordering weer op te pakken.</w:t>
      </w:r>
    </w:p>
    <w:p w14:paraId="36F2FEF5" w14:textId="77777777" w:rsidR="00D62944" w:rsidRPr="00F71B10" w:rsidRDefault="00D62944" w:rsidP="00464788">
      <w:pPr>
        <w:rPr>
          <w:sz w:val="22"/>
          <w:szCs w:val="22"/>
        </w:rPr>
      </w:pPr>
    </w:p>
    <w:p w14:paraId="60AADAA6" w14:textId="77777777" w:rsidR="00F71B10" w:rsidRDefault="00F71B10" w:rsidP="00464788"/>
    <w:p w14:paraId="453CE247" w14:textId="77777777" w:rsidR="00F71B10" w:rsidRDefault="00F71B10" w:rsidP="00464788"/>
    <w:p w14:paraId="5F6C964B" w14:textId="77777777" w:rsidR="00F71B10" w:rsidRDefault="00F71B10" w:rsidP="00464788"/>
    <w:p w14:paraId="0B508F98" w14:textId="0A21E514" w:rsidR="00F71B10" w:rsidRDefault="00F71B10" w:rsidP="00464788"/>
    <w:p w14:paraId="515DF81F" w14:textId="77777777" w:rsidR="00F71B10" w:rsidRDefault="00F71B10" w:rsidP="00464788"/>
    <w:p w14:paraId="47535ED6" w14:textId="77777777" w:rsidR="00F71B10" w:rsidRDefault="00F71B10" w:rsidP="00464788"/>
    <w:p w14:paraId="55734451" w14:textId="77777777" w:rsidR="00F71B10" w:rsidRDefault="00F71B10" w:rsidP="00464788"/>
    <w:p w14:paraId="152E1239" w14:textId="77777777" w:rsidR="00F71B10" w:rsidRDefault="00F71B10" w:rsidP="00464788"/>
    <w:p w14:paraId="232BBFD8" w14:textId="4210AF9E" w:rsidR="00464788" w:rsidRPr="00F71B10" w:rsidRDefault="00464788" w:rsidP="00464788">
      <w:pPr>
        <w:rPr>
          <w:sz w:val="22"/>
          <w:szCs w:val="22"/>
        </w:rPr>
      </w:pPr>
      <w:r w:rsidRPr="00F71B10">
        <w:rPr>
          <w:sz w:val="22"/>
          <w:szCs w:val="22"/>
        </w:rPr>
        <w:lastRenderedPageBreak/>
        <w:t>Het jaarverslag van de examencommissie gaat nader op in op het werk van de examencommissie.</w:t>
      </w:r>
    </w:p>
    <w:p w14:paraId="606B75D8" w14:textId="77777777" w:rsidR="00D62944" w:rsidRPr="00F71B10" w:rsidRDefault="00D62944" w:rsidP="00464788">
      <w:pPr>
        <w:rPr>
          <w:sz w:val="22"/>
          <w:szCs w:val="22"/>
        </w:rPr>
      </w:pPr>
    </w:p>
    <w:p w14:paraId="1594B809" w14:textId="77777777" w:rsidR="00D62944" w:rsidRPr="00F71B10" w:rsidRDefault="007E6526" w:rsidP="00464788">
      <w:pPr>
        <w:rPr>
          <w:sz w:val="22"/>
          <w:szCs w:val="22"/>
        </w:rPr>
      </w:pPr>
      <w:r w:rsidRPr="00F71B10">
        <w:rPr>
          <w:sz w:val="22"/>
          <w:szCs w:val="22"/>
        </w:rPr>
        <w:t>Het opleidingsrendement is 94%. Vorig jaar hadden we nog twijfels of dit een reëel percentage was maar dit jaar is de meting goed uitgevoerd.</w:t>
      </w:r>
    </w:p>
    <w:p w14:paraId="0564FF93" w14:textId="77777777" w:rsidR="007E6526" w:rsidRPr="00F71B10" w:rsidRDefault="007E6526" w:rsidP="00464788">
      <w:pPr>
        <w:rPr>
          <w:sz w:val="22"/>
          <w:szCs w:val="22"/>
        </w:rPr>
      </w:pPr>
      <w:r w:rsidRPr="00F71B10">
        <w:rPr>
          <w:sz w:val="22"/>
          <w:szCs w:val="22"/>
        </w:rPr>
        <w:t>De deelnemers die uitgeschreven zijn, zijn als volgt te verdelen:</w:t>
      </w:r>
    </w:p>
    <w:p w14:paraId="0EAD56C3" w14:textId="1D049E85" w:rsidR="007E6526" w:rsidRPr="00F71B10" w:rsidRDefault="007E6526" w:rsidP="007E6526">
      <w:pPr>
        <w:pStyle w:val="Lijstalinea"/>
        <w:numPr>
          <w:ilvl w:val="0"/>
          <w:numId w:val="4"/>
        </w:numPr>
        <w:rPr>
          <w:sz w:val="22"/>
          <w:szCs w:val="22"/>
        </w:rPr>
      </w:pPr>
      <w:r w:rsidRPr="00F71B10">
        <w:rPr>
          <w:sz w:val="22"/>
          <w:szCs w:val="22"/>
        </w:rPr>
        <w:t>Deelnemers die uitgeschreven zijn:</w:t>
      </w:r>
      <w:r w:rsidRPr="00F71B10">
        <w:rPr>
          <w:sz w:val="22"/>
          <w:szCs w:val="22"/>
        </w:rPr>
        <w:tab/>
      </w:r>
      <w:r w:rsidRPr="00F71B10">
        <w:rPr>
          <w:sz w:val="22"/>
          <w:szCs w:val="22"/>
        </w:rPr>
        <w:tab/>
      </w:r>
      <w:r w:rsidRPr="00F71B10">
        <w:rPr>
          <w:sz w:val="22"/>
          <w:szCs w:val="22"/>
        </w:rPr>
        <w:tab/>
      </w:r>
      <w:r w:rsidRPr="00F71B10">
        <w:rPr>
          <w:sz w:val="22"/>
          <w:szCs w:val="22"/>
        </w:rPr>
        <w:tab/>
      </w:r>
      <w:r w:rsidR="00F71B10">
        <w:rPr>
          <w:sz w:val="22"/>
          <w:szCs w:val="22"/>
        </w:rPr>
        <w:tab/>
      </w:r>
      <w:r w:rsidRPr="00F71B10">
        <w:rPr>
          <w:sz w:val="22"/>
          <w:szCs w:val="22"/>
        </w:rPr>
        <w:t>547</w:t>
      </w:r>
    </w:p>
    <w:p w14:paraId="2AE63EB3" w14:textId="77777777" w:rsidR="007E6526" w:rsidRPr="00F71B10" w:rsidRDefault="007E6526" w:rsidP="007E6526">
      <w:pPr>
        <w:pStyle w:val="Lijstalinea"/>
        <w:numPr>
          <w:ilvl w:val="0"/>
          <w:numId w:val="4"/>
        </w:numPr>
        <w:rPr>
          <w:sz w:val="22"/>
          <w:szCs w:val="22"/>
        </w:rPr>
      </w:pPr>
      <w:r w:rsidRPr="00F71B10">
        <w:rPr>
          <w:sz w:val="22"/>
          <w:szCs w:val="22"/>
        </w:rPr>
        <w:t>Deelnemers uitgeschreven met een diploma:</w:t>
      </w:r>
      <w:r w:rsidRPr="00F71B10">
        <w:rPr>
          <w:sz w:val="22"/>
          <w:szCs w:val="22"/>
        </w:rPr>
        <w:tab/>
      </w:r>
      <w:r w:rsidRPr="00F71B10">
        <w:rPr>
          <w:sz w:val="22"/>
          <w:szCs w:val="22"/>
        </w:rPr>
        <w:tab/>
      </w:r>
      <w:r w:rsidRPr="00F71B10">
        <w:rPr>
          <w:sz w:val="22"/>
          <w:szCs w:val="22"/>
        </w:rPr>
        <w:tab/>
        <w:t>459</w:t>
      </w:r>
    </w:p>
    <w:p w14:paraId="5E0013EB" w14:textId="77777777" w:rsidR="007E6526" w:rsidRPr="00F71B10" w:rsidRDefault="007E6526" w:rsidP="007E6526">
      <w:pPr>
        <w:pStyle w:val="Lijstalinea"/>
        <w:numPr>
          <w:ilvl w:val="0"/>
          <w:numId w:val="4"/>
        </w:numPr>
        <w:rPr>
          <w:sz w:val="22"/>
          <w:szCs w:val="22"/>
        </w:rPr>
      </w:pPr>
      <w:r w:rsidRPr="00F71B10">
        <w:rPr>
          <w:sz w:val="22"/>
          <w:szCs w:val="22"/>
        </w:rPr>
        <w:t>Deelnemers uitgeschreven zonder diploma:</w:t>
      </w:r>
      <w:r w:rsidRPr="00F71B10">
        <w:rPr>
          <w:sz w:val="22"/>
          <w:szCs w:val="22"/>
        </w:rPr>
        <w:tab/>
      </w:r>
      <w:r w:rsidRPr="00F71B10">
        <w:rPr>
          <w:sz w:val="22"/>
          <w:szCs w:val="22"/>
        </w:rPr>
        <w:tab/>
      </w:r>
      <w:proofErr w:type="gramStart"/>
      <w:r w:rsidRPr="00F71B10">
        <w:rPr>
          <w:sz w:val="22"/>
          <w:szCs w:val="22"/>
        </w:rPr>
        <w:tab/>
        <w:t xml:space="preserve">  28</w:t>
      </w:r>
      <w:proofErr w:type="gramEnd"/>
    </w:p>
    <w:p w14:paraId="440915BB" w14:textId="77777777" w:rsidR="007E6526" w:rsidRPr="00F71B10" w:rsidRDefault="007E6526" w:rsidP="007E6526">
      <w:pPr>
        <w:pStyle w:val="Lijstalinea"/>
        <w:numPr>
          <w:ilvl w:val="0"/>
          <w:numId w:val="4"/>
        </w:numPr>
        <w:rPr>
          <w:sz w:val="22"/>
          <w:szCs w:val="22"/>
        </w:rPr>
      </w:pPr>
      <w:r w:rsidRPr="00F71B10">
        <w:rPr>
          <w:sz w:val="22"/>
          <w:szCs w:val="22"/>
        </w:rPr>
        <w:t>Deelnemers uitgeschreven met een MBO-verklaring:</w:t>
      </w:r>
      <w:r w:rsidRPr="00F71B10">
        <w:rPr>
          <w:sz w:val="22"/>
          <w:szCs w:val="22"/>
        </w:rPr>
        <w:tab/>
      </w:r>
      <w:r w:rsidRPr="00F71B10">
        <w:rPr>
          <w:sz w:val="22"/>
          <w:szCs w:val="22"/>
        </w:rPr>
        <w:tab/>
        <w:t xml:space="preserve">    4</w:t>
      </w:r>
    </w:p>
    <w:p w14:paraId="2B938E56" w14:textId="77777777" w:rsidR="007E6526" w:rsidRPr="00F71B10" w:rsidRDefault="007E6526" w:rsidP="007E6526">
      <w:pPr>
        <w:pStyle w:val="Lijstalinea"/>
        <w:numPr>
          <w:ilvl w:val="0"/>
          <w:numId w:val="4"/>
        </w:numPr>
        <w:rPr>
          <w:sz w:val="22"/>
          <w:szCs w:val="22"/>
        </w:rPr>
      </w:pPr>
      <w:r w:rsidRPr="00F71B10">
        <w:rPr>
          <w:sz w:val="22"/>
          <w:szCs w:val="22"/>
        </w:rPr>
        <w:t>Deelnemers uitgeschreven met een MBO-certificaat:</w:t>
      </w:r>
      <w:r w:rsidRPr="00F71B10">
        <w:rPr>
          <w:sz w:val="22"/>
          <w:szCs w:val="22"/>
        </w:rPr>
        <w:tab/>
      </w:r>
      <w:proofErr w:type="gramStart"/>
      <w:r w:rsidRPr="00F71B10">
        <w:rPr>
          <w:sz w:val="22"/>
          <w:szCs w:val="22"/>
        </w:rPr>
        <w:tab/>
        <w:t xml:space="preserve">  56</w:t>
      </w:r>
      <w:proofErr w:type="gramEnd"/>
    </w:p>
    <w:p w14:paraId="56C84631" w14:textId="77777777" w:rsidR="007E6526" w:rsidRPr="00F71B10" w:rsidRDefault="007E6526" w:rsidP="007E6526">
      <w:pPr>
        <w:rPr>
          <w:sz w:val="22"/>
          <w:szCs w:val="22"/>
        </w:rPr>
      </w:pPr>
    </w:p>
    <w:p w14:paraId="5C39B48B" w14:textId="06418330" w:rsidR="007E6526" w:rsidRPr="00F71B10" w:rsidRDefault="007E6526" w:rsidP="007E6526">
      <w:pPr>
        <w:rPr>
          <w:sz w:val="22"/>
          <w:szCs w:val="22"/>
        </w:rPr>
      </w:pPr>
      <w:r w:rsidRPr="00F71B10">
        <w:rPr>
          <w:sz w:val="22"/>
          <w:szCs w:val="22"/>
        </w:rPr>
        <w:t>Omdat het MBO-certificaat status van diploma heeft</w:t>
      </w:r>
      <w:r w:rsidR="00F71B10">
        <w:rPr>
          <w:sz w:val="22"/>
          <w:szCs w:val="22"/>
        </w:rPr>
        <w:t xml:space="preserve"> en</w:t>
      </w:r>
      <w:r w:rsidRPr="00F71B10">
        <w:rPr>
          <w:sz w:val="22"/>
          <w:szCs w:val="22"/>
        </w:rPr>
        <w:t xml:space="preserve"> omdat het ook in het diplomaregister wordt vermeld hebben we die deelnemers bij de geslaagden geteld. Het betreft hier deelnemers in de 3</w:t>
      </w:r>
      <w:r w:rsidRPr="00F71B10">
        <w:rPr>
          <w:sz w:val="22"/>
          <w:szCs w:val="22"/>
          <w:vertAlign w:val="superscript"/>
        </w:rPr>
        <w:t>de</w:t>
      </w:r>
      <w:r w:rsidRPr="00F71B10">
        <w:rPr>
          <w:sz w:val="22"/>
          <w:szCs w:val="22"/>
        </w:rPr>
        <w:t xml:space="preserve"> leerweg die voor een certificeerbaar keuzedeel studeerden.</w:t>
      </w:r>
    </w:p>
    <w:p w14:paraId="2CD0242B" w14:textId="77777777" w:rsidR="007E6526" w:rsidRPr="00F71B10" w:rsidRDefault="007E6526" w:rsidP="007E6526">
      <w:pPr>
        <w:rPr>
          <w:sz w:val="22"/>
          <w:szCs w:val="22"/>
        </w:rPr>
      </w:pPr>
      <w:r w:rsidRPr="00F71B10">
        <w:rPr>
          <w:sz w:val="22"/>
          <w:szCs w:val="22"/>
        </w:rPr>
        <w:t>Van de 5</w:t>
      </w:r>
      <w:r w:rsidR="00783696" w:rsidRPr="00F71B10">
        <w:rPr>
          <w:sz w:val="22"/>
          <w:szCs w:val="22"/>
        </w:rPr>
        <w:t>47 deelnemers die uitgeschreven zijn in 2022 hebben er 459 een diploma behaald en 56 een keuzedeel certificaat. Daarmee is het rendement van 94% verklaard.</w:t>
      </w:r>
    </w:p>
    <w:p w14:paraId="48086022" w14:textId="77777777" w:rsidR="00783696" w:rsidRPr="00F71B10" w:rsidRDefault="00783696" w:rsidP="007E6526">
      <w:pPr>
        <w:rPr>
          <w:sz w:val="22"/>
          <w:szCs w:val="22"/>
        </w:rPr>
      </w:pPr>
    </w:p>
    <w:p w14:paraId="045CE261" w14:textId="77777777" w:rsidR="00783696" w:rsidRPr="00F71B10" w:rsidRDefault="00783696" w:rsidP="00783696">
      <w:pPr>
        <w:rPr>
          <w:sz w:val="22"/>
          <w:szCs w:val="22"/>
        </w:rPr>
      </w:pPr>
      <w:r w:rsidRPr="00F71B10">
        <w:rPr>
          <w:sz w:val="22"/>
          <w:szCs w:val="22"/>
        </w:rPr>
        <w:t>We hebben in 2022 weer Route 2 voor het maken van examenproducten toegepast. We gebruiken daarvoor de protocollen van de NRTO. Ons volgformulier “ontwikkelen examens” is helemaal afgestemd op deze vorm van constructie. De inspectie heeft in 2021 in haar audit goed gekeken naar hoe wij route 2 toepassen en geen verbetermogelijkheden vast kunnen stellen. Het beleid is in 2022 niet veranderd.</w:t>
      </w:r>
    </w:p>
    <w:p w14:paraId="7A655789" w14:textId="77777777" w:rsidR="00783696" w:rsidRPr="00F71B10" w:rsidRDefault="00783696">
      <w:pPr>
        <w:rPr>
          <w:sz w:val="22"/>
          <w:szCs w:val="22"/>
        </w:rPr>
      </w:pPr>
    </w:p>
    <w:p w14:paraId="1CDC1ABB" w14:textId="77777777" w:rsidR="00291194" w:rsidRPr="00F71B10" w:rsidRDefault="00291194">
      <w:pPr>
        <w:rPr>
          <w:sz w:val="22"/>
          <w:szCs w:val="22"/>
        </w:rPr>
      </w:pPr>
    </w:p>
    <w:p w14:paraId="42FA4A6E" w14:textId="77777777" w:rsidR="00783696" w:rsidRPr="00F71B10" w:rsidRDefault="00783696" w:rsidP="00783696">
      <w:pPr>
        <w:pStyle w:val="Lijstalinea"/>
        <w:numPr>
          <w:ilvl w:val="0"/>
          <w:numId w:val="7"/>
        </w:numPr>
        <w:spacing w:after="200"/>
        <w:ind w:firstLine="66"/>
        <w:rPr>
          <w:b/>
          <w:sz w:val="28"/>
          <w:szCs w:val="28"/>
        </w:rPr>
      </w:pPr>
      <w:r w:rsidRPr="00F71B10">
        <w:rPr>
          <w:b/>
          <w:sz w:val="28"/>
          <w:szCs w:val="28"/>
        </w:rPr>
        <w:t>Opbrengstgegevens</w:t>
      </w:r>
    </w:p>
    <w:p w14:paraId="17063747" w14:textId="77777777" w:rsidR="00783696" w:rsidRPr="00F71B10" w:rsidRDefault="00783696" w:rsidP="00783696">
      <w:pPr>
        <w:rPr>
          <w:sz w:val="22"/>
          <w:szCs w:val="22"/>
        </w:rPr>
      </w:pPr>
      <w:r w:rsidRPr="00F71B10">
        <w:rPr>
          <w:sz w:val="22"/>
          <w:szCs w:val="22"/>
        </w:rPr>
        <w:t>De cijfers over 2022:</w:t>
      </w:r>
    </w:p>
    <w:p w14:paraId="6483660C" w14:textId="77777777" w:rsidR="00783696" w:rsidRPr="00F71B10" w:rsidRDefault="00783696" w:rsidP="00783696">
      <w:pPr>
        <w:numPr>
          <w:ilvl w:val="0"/>
          <w:numId w:val="4"/>
        </w:numPr>
        <w:spacing w:after="200"/>
        <w:contextualSpacing/>
        <w:rPr>
          <w:sz w:val="22"/>
          <w:szCs w:val="22"/>
        </w:rPr>
      </w:pPr>
      <w:r w:rsidRPr="00F71B10">
        <w:rPr>
          <w:sz w:val="22"/>
          <w:szCs w:val="22"/>
        </w:rPr>
        <w:t>Het aantal ingeschreven deelnemers:</w:t>
      </w:r>
      <w:r w:rsidRPr="00F71B10">
        <w:rPr>
          <w:sz w:val="22"/>
          <w:szCs w:val="22"/>
        </w:rPr>
        <w:tab/>
      </w:r>
      <w:r w:rsidRPr="00F71B10">
        <w:rPr>
          <w:sz w:val="22"/>
          <w:szCs w:val="22"/>
        </w:rPr>
        <w:tab/>
        <w:t>675</w:t>
      </w:r>
    </w:p>
    <w:p w14:paraId="1FEED099" w14:textId="77777777" w:rsidR="00783696" w:rsidRPr="00F71B10" w:rsidRDefault="00783696" w:rsidP="00783696">
      <w:pPr>
        <w:numPr>
          <w:ilvl w:val="0"/>
          <w:numId w:val="4"/>
        </w:numPr>
        <w:spacing w:after="200"/>
        <w:contextualSpacing/>
        <w:rPr>
          <w:sz w:val="22"/>
          <w:szCs w:val="22"/>
        </w:rPr>
      </w:pPr>
      <w:r w:rsidRPr="00F71B10">
        <w:rPr>
          <w:sz w:val="22"/>
          <w:szCs w:val="22"/>
        </w:rPr>
        <w:t>Het aantal uitgeschreven deelnemers:</w:t>
      </w:r>
      <w:r w:rsidRPr="00F71B10">
        <w:rPr>
          <w:sz w:val="22"/>
          <w:szCs w:val="22"/>
        </w:rPr>
        <w:tab/>
      </w:r>
      <w:r w:rsidRPr="00F71B10">
        <w:rPr>
          <w:sz w:val="22"/>
          <w:szCs w:val="22"/>
        </w:rPr>
        <w:tab/>
        <w:t>547</w:t>
      </w:r>
    </w:p>
    <w:p w14:paraId="27C54930" w14:textId="77777777" w:rsidR="00783696" w:rsidRPr="00F71B10" w:rsidRDefault="00783696" w:rsidP="00783696">
      <w:pPr>
        <w:numPr>
          <w:ilvl w:val="0"/>
          <w:numId w:val="4"/>
        </w:numPr>
        <w:spacing w:after="200"/>
        <w:contextualSpacing/>
        <w:rPr>
          <w:sz w:val="22"/>
          <w:szCs w:val="22"/>
        </w:rPr>
      </w:pPr>
      <w:r w:rsidRPr="00F71B10">
        <w:rPr>
          <w:sz w:val="22"/>
          <w:szCs w:val="22"/>
        </w:rPr>
        <w:t>Het aantal deelnemers nog in traject:</w:t>
      </w:r>
      <w:r w:rsidRPr="00F71B10">
        <w:rPr>
          <w:sz w:val="22"/>
          <w:szCs w:val="22"/>
        </w:rPr>
        <w:tab/>
      </w:r>
      <w:r w:rsidRPr="00F71B10">
        <w:rPr>
          <w:sz w:val="22"/>
          <w:szCs w:val="22"/>
        </w:rPr>
        <w:tab/>
        <w:t>128</w:t>
      </w:r>
    </w:p>
    <w:p w14:paraId="5695747A" w14:textId="77777777" w:rsidR="00783696" w:rsidRPr="00F71B10" w:rsidRDefault="00783696" w:rsidP="00783696">
      <w:pPr>
        <w:spacing w:after="200"/>
        <w:contextualSpacing/>
        <w:rPr>
          <w:sz w:val="22"/>
          <w:szCs w:val="22"/>
        </w:rPr>
      </w:pPr>
    </w:p>
    <w:p w14:paraId="3EA25572" w14:textId="77777777" w:rsidR="00783696" w:rsidRPr="00F71B10" w:rsidRDefault="00783696" w:rsidP="00783696">
      <w:pPr>
        <w:spacing w:after="200"/>
        <w:contextualSpacing/>
        <w:rPr>
          <w:sz w:val="22"/>
          <w:szCs w:val="22"/>
        </w:rPr>
      </w:pPr>
      <w:r w:rsidRPr="00F71B10">
        <w:rPr>
          <w:sz w:val="22"/>
          <w:szCs w:val="22"/>
        </w:rPr>
        <w:t>We hadden ons vorig jaar voorgenomen om meer markten aan te boren, naast de groeiende VSO/ Pro-markt.</w:t>
      </w:r>
      <w:r w:rsidR="007A6278" w:rsidRPr="00F71B10">
        <w:rPr>
          <w:sz w:val="22"/>
          <w:szCs w:val="22"/>
        </w:rPr>
        <w:t xml:space="preserve"> Dat is in 2022 deel</w:t>
      </w:r>
      <w:r w:rsidR="00E212BE" w:rsidRPr="00F71B10">
        <w:rPr>
          <w:sz w:val="22"/>
          <w:szCs w:val="22"/>
        </w:rPr>
        <w:t>s</w:t>
      </w:r>
      <w:r w:rsidR="007A6278" w:rsidRPr="00F71B10">
        <w:rPr>
          <w:sz w:val="22"/>
          <w:szCs w:val="22"/>
        </w:rPr>
        <w:t xml:space="preserve"> gelukt. We hebben meer reguliere opleidings</w:t>
      </w:r>
      <w:r w:rsidR="00E212BE" w:rsidRPr="00F71B10">
        <w:rPr>
          <w:sz w:val="22"/>
          <w:szCs w:val="22"/>
        </w:rPr>
        <w:t>-</w:t>
      </w:r>
      <w:r w:rsidR="007A6278" w:rsidRPr="00F71B10">
        <w:rPr>
          <w:sz w:val="22"/>
          <w:szCs w:val="22"/>
        </w:rPr>
        <w:t xml:space="preserve"> deelnemers gehad in 2022 en we verwachten dat </w:t>
      </w:r>
      <w:r w:rsidR="00E212BE" w:rsidRPr="00F71B10">
        <w:rPr>
          <w:sz w:val="22"/>
          <w:szCs w:val="22"/>
        </w:rPr>
        <w:t>in</w:t>
      </w:r>
      <w:r w:rsidR="007A6278" w:rsidRPr="00F71B10">
        <w:rPr>
          <w:sz w:val="22"/>
          <w:szCs w:val="22"/>
        </w:rPr>
        <w:t xml:space="preserve"> 2023 het aantal deelnemers in reguliere trajecten nog meer zal stijgen. Vooral doordat we met NLLD veel nieuwe klanten binnen hebben gekregen verwachten we na NLLD aan die klanten ook reguliere trajecten te kunnen verkopen.</w:t>
      </w:r>
    </w:p>
    <w:p w14:paraId="74B4CA2E" w14:textId="77777777" w:rsidR="007A6278" w:rsidRPr="00F71B10" w:rsidRDefault="007A6278" w:rsidP="00783696">
      <w:pPr>
        <w:spacing w:after="200"/>
        <w:contextualSpacing/>
        <w:rPr>
          <w:sz w:val="22"/>
          <w:szCs w:val="22"/>
        </w:rPr>
      </w:pPr>
    </w:p>
    <w:p w14:paraId="56BD49C2" w14:textId="134B3B11" w:rsidR="007A6278" w:rsidRPr="00F71B10" w:rsidRDefault="007A6278" w:rsidP="00783696">
      <w:pPr>
        <w:spacing w:after="200"/>
        <w:contextualSpacing/>
        <w:rPr>
          <w:sz w:val="22"/>
          <w:szCs w:val="22"/>
        </w:rPr>
      </w:pPr>
      <w:r w:rsidRPr="00F71B10">
        <w:rPr>
          <w:sz w:val="22"/>
          <w:szCs w:val="22"/>
        </w:rPr>
        <w:t>We zullen de komende jaren ook meer deelnemers aan kunnen trekken voor de reguliere 3</w:t>
      </w:r>
      <w:r w:rsidRPr="00F71B10">
        <w:rPr>
          <w:sz w:val="22"/>
          <w:szCs w:val="22"/>
          <w:vertAlign w:val="superscript"/>
        </w:rPr>
        <w:t>de</w:t>
      </w:r>
      <w:r w:rsidRPr="00F71B10">
        <w:rPr>
          <w:sz w:val="22"/>
          <w:szCs w:val="22"/>
        </w:rPr>
        <w:t xml:space="preserve"> leerweg en de Keuzedelen (3</w:t>
      </w:r>
      <w:r w:rsidRPr="00F71B10">
        <w:rPr>
          <w:sz w:val="22"/>
          <w:szCs w:val="22"/>
          <w:vertAlign w:val="superscript"/>
        </w:rPr>
        <w:t>de</w:t>
      </w:r>
      <w:r w:rsidRPr="00F71B10">
        <w:rPr>
          <w:sz w:val="22"/>
          <w:szCs w:val="22"/>
        </w:rPr>
        <w:t xml:space="preserve"> leerweg ODT) evenals deelnemers aan trajecten die gericht zijn op het behalen van in eerste instantie een </w:t>
      </w:r>
      <w:r w:rsidR="00F71B10">
        <w:rPr>
          <w:sz w:val="22"/>
          <w:szCs w:val="22"/>
        </w:rPr>
        <w:t>MBO</w:t>
      </w:r>
      <w:r w:rsidRPr="00F71B10">
        <w:rPr>
          <w:sz w:val="22"/>
          <w:szCs w:val="22"/>
        </w:rPr>
        <w:t>-verklaring. Op een groeiend aantal plekken in Nederland vangen wij kwetsbare deelnemers op die geen plek vinden in het reguliere onderwijs. Dit aantal gaat zeker groeien.</w:t>
      </w:r>
    </w:p>
    <w:p w14:paraId="36C38BD7" w14:textId="77777777" w:rsidR="007A6278" w:rsidRDefault="007A6278" w:rsidP="00783696">
      <w:pPr>
        <w:spacing w:after="200"/>
        <w:contextualSpacing/>
      </w:pPr>
    </w:p>
    <w:p w14:paraId="06D89452" w14:textId="77777777" w:rsidR="00291194" w:rsidRDefault="00291194">
      <w:r>
        <w:br w:type="page"/>
      </w:r>
    </w:p>
    <w:p w14:paraId="3DBEBFC4" w14:textId="77777777" w:rsidR="007A6278" w:rsidRPr="00F71B10" w:rsidRDefault="007A6278" w:rsidP="00783696">
      <w:pPr>
        <w:spacing w:after="200"/>
        <w:contextualSpacing/>
        <w:rPr>
          <w:sz w:val="22"/>
          <w:szCs w:val="22"/>
        </w:rPr>
      </w:pPr>
      <w:r w:rsidRPr="00F71B10">
        <w:rPr>
          <w:sz w:val="22"/>
          <w:szCs w:val="22"/>
        </w:rPr>
        <w:lastRenderedPageBreak/>
        <w:t>In 2023 ronden we het project NLLD af en zullen dan zo’n 3000 korte cursussen hebben uitgevoerd waarvan het merendeel in begin 2023. Het tweede deel van 2022 zijn we volop met de uitvoering gestart. Onze catalogus die we gebruiken voor NLLD zal daarna voor Stap worden doorgezet. Ook hebben we daarbij ingebouwd dat door het stapelen van modules uiteindelijk diploma’s behaald kunnen worden.</w:t>
      </w:r>
    </w:p>
    <w:p w14:paraId="59CFA1F6" w14:textId="77777777" w:rsidR="007A6278" w:rsidRPr="00F71B10" w:rsidRDefault="007A6278" w:rsidP="00783696">
      <w:pPr>
        <w:spacing w:after="200"/>
        <w:contextualSpacing/>
        <w:rPr>
          <w:sz w:val="22"/>
          <w:szCs w:val="22"/>
        </w:rPr>
      </w:pPr>
    </w:p>
    <w:p w14:paraId="0D853974" w14:textId="77777777" w:rsidR="009015A3" w:rsidRPr="00F71B10" w:rsidRDefault="007A6278" w:rsidP="00783696">
      <w:pPr>
        <w:spacing w:after="200"/>
        <w:contextualSpacing/>
        <w:rPr>
          <w:sz w:val="22"/>
          <w:szCs w:val="22"/>
        </w:rPr>
      </w:pPr>
      <w:r w:rsidRPr="00F71B10">
        <w:rPr>
          <w:sz w:val="22"/>
          <w:szCs w:val="22"/>
        </w:rPr>
        <w:t xml:space="preserve">In 2022 hebben we de investering in </w:t>
      </w:r>
      <w:r w:rsidR="009015A3" w:rsidRPr="00F71B10">
        <w:rPr>
          <w:sz w:val="22"/>
          <w:szCs w:val="22"/>
        </w:rPr>
        <w:t>ICT-hardware</w:t>
      </w:r>
      <w:r w:rsidRPr="00F71B10">
        <w:rPr>
          <w:sz w:val="22"/>
          <w:szCs w:val="22"/>
        </w:rPr>
        <w:t xml:space="preserve"> afgerond</w:t>
      </w:r>
      <w:r w:rsidR="009015A3" w:rsidRPr="00F71B10">
        <w:rPr>
          <w:sz w:val="22"/>
          <w:szCs w:val="22"/>
        </w:rPr>
        <w:t xml:space="preserve">. We hebben daarmee weer een systeem dat up tot date is en waar we weer een tijdje mee door kunnen. De vervanging van de huidige systemen zal vanaf nu geleidelijk doen waardoor de investering niet ineens hoeft te worden gedaan. </w:t>
      </w:r>
    </w:p>
    <w:p w14:paraId="4AF9DDDF" w14:textId="77777777" w:rsidR="007A6278" w:rsidRPr="00F71B10" w:rsidRDefault="009015A3" w:rsidP="00783696">
      <w:pPr>
        <w:spacing w:after="200"/>
        <w:contextualSpacing/>
        <w:rPr>
          <w:sz w:val="22"/>
          <w:szCs w:val="22"/>
        </w:rPr>
      </w:pPr>
      <w:r w:rsidRPr="00F71B10">
        <w:rPr>
          <w:sz w:val="22"/>
          <w:szCs w:val="22"/>
        </w:rPr>
        <w:t>Na een congres over Onderwijs en ICT-veiligheid, georganiseerd door de Inspectie van het Onderwijs, hebben we een plan gemaakt hoe we bij onze instelling de veiligheid verder kunnen verbeteren. Vanaf 2</w:t>
      </w:r>
      <w:r w:rsidRPr="00F71B10">
        <w:rPr>
          <w:sz w:val="22"/>
          <w:szCs w:val="22"/>
          <w:vertAlign w:val="superscript"/>
        </w:rPr>
        <w:t>de</w:t>
      </w:r>
      <w:r w:rsidRPr="00F71B10">
        <w:rPr>
          <w:sz w:val="22"/>
          <w:szCs w:val="22"/>
        </w:rPr>
        <w:t xml:space="preserve"> helft van 2022 zijn we deze plannen gaan uitvoeren. Uiteindelijk zullen de plannen in 2023 worden afgerond. Iedereen heeft dan een tweeweg verificatie bij het inloggen zowel op kantoor als ook van buitenaf op de server. Iedereen kan dan ook tijd en plaats-onafhankelijk werken op een veilige manier. En de back-</w:t>
      </w:r>
      <w:proofErr w:type="spellStart"/>
      <w:r w:rsidRPr="00F71B10">
        <w:rPr>
          <w:sz w:val="22"/>
          <w:szCs w:val="22"/>
        </w:rPr>
        <w:t>up</w:t>
      </w:r>
      <w:r w:rsidR="00E212BE" w:rsidRPr="00F71B10">
        <w:rPr>
          <w:sz w:val="22"/>
          <w:szCs w:val="22"/>
        </w:rPr>
        <w:t>’s</w:t>
      </w:r>
      <w:proofErr w:type="spellEnd"/>
      <w:r w:rsidRPr="00F71B10">
        <w:rPr>
          <w:sz w:val="22"/>
          <w:szCs w:val="22"/>
        </w:rPr>
        <w:t xml:space="preserve"> zijn beter dan nu geregeld en beveiligd, waarmee we verder onze AVG-verplichting aan het voldoen zijn. Het nieuwe leerlingvolgsysteem zal ook in 2023 worden geïmplementeerd. De voorbereidingen hiervoor hebben een flink deel van 2022 in beslag genomen.</w:t>
      </w:r>
    </w:p>
    <w:p w14:paraId="6EC19FD5" w14:textId="77777777" w:rsidR="009015A3" w:rsidRPr="00F71B10" w:rsidRDefault="009015A3" w:rsidP="00783696">
      <w:pPr>
        <w:spacing w:after="200"/>
        <w:contextualSpacing/>
        <w:rPr>
          <w:sz w:val="22"/>
          <w:szCs w:val="22"/>
        </w:rPr>
      </w:pPr>
    </w:p>
    <w:p w14:paraId="151D96D5" w14:textId="77777777" w:rsidR="009015A3" w:rsidRPr="00F71B10" w:rsidRDefault="009015A3" w:rsidP="00783696">
      <w:pPr>
        <w:spacing w:after="200"/>
        <w:contextualSpacing/>
        <w:rPr>
          <w:sz w:val="22"/>
          <w:szCs w:val="22"/>
        </w:rPr>
      </w:pPr>
      <w:r w:rsidRPr="00F71B10">
        <w:rPr>
          <w:sz w:val="22"/>
          <w:szCs w:val="22"/>
        </w:rPr>
        <w:t>Voor de komende jaren verwachten we een verdere groei van het aantal deelnemers en daarmee van het aantal af te nemen examens. Met de nieuwe collega op de administratie kunnen we die groei goed opvangen</w:t>
      </w:r>
      <w:r w:rsidR="002B083B" w:rsidRPr="00F71B10">
        <w:rPr>
          <w:sz w:val="22"/>
          <w:szCs w:val="22"/>
        </w:rPr>
        <w:t>. Ook de ICT-structuur is klaar voor de groei.</w:t>
      </w:r>
    </w:p>
    <w:p w14:paraId="2B3024F3" w14:textId="77777777" w:rsidR="002B083B" w:rsidRPr="00F71B10" w:rsidRDefault="002B083B" w:rsidP="00783696">
      <w:pPr>
        <w:spacing w:after="200"/>
        <w:contextualSpacing/>
        <w:rPr>
          <w:sz w:val="22"/>
          <w:szCs w:val="22"/>
        </w:rPr>
      </w:pPr>
      <w:r w:rsidRPr="00F71B10">
        <w:rPr>
          <w:sz w:val="22"/>
          <w:szCs w:val="22"/>
        </w:rPr>
        <w:t>De behuizing in Linne is ook voorbereid op groei. We verwachten overigens ook nog een nieuwe vestiging te kunnen openen in de randstad naast de vestiging die we in 2022 in Purmerend geopend hebben. De aanwezigheid in een gebied zorgt er bijna automatisch voor dat je als bedrijf beter zichtbaar bent en een positie kunt verwerven.</w:t>
      </w:r>
    </w:p>
    <w:p w14:paraId="71064143" w14:textId="77777777" w:rsidR="00291194" w:rsidRDefault="00291194" w:rsidP="00291194">
      <w:pPr>
        <w:pStyle w:val="Lijstalinea"/>
        <w:spacing w:after="200"/>
        <w:ind w:left="785"/>
        <w:rPr>
          <w:b/>
          <w:sz w:val="28"/>
          <w:szCs w:val="28"/>
        </w:rPr>
      </w:pPr>
    </w:p>
    <w:p w14:paraId="18029004" w14:textId="77777777" w:rsidR="002B083B" w:rsidRPr="002B083B" w:rsidRDefault="002B083B" w:rsidP="002B083B">
      <w:pPr>
        <w:pStyle w:val="Lijstalinea"/>
        <w:numPr>
          <w:ilvl w:val="0"/>
          <w:numId w:val="7"/>
        </w:numPr>
        <w:spacing w:after="200"/>
        <w:rPr>
          <w:b/>
          <w:sz w:val="28"/>
          <w:szCs w:val="28"/>
        </w:rPr>
      </w:pPr>
      <w:r w:rsidRPr="002B083B">
        <w:rPr>
          <w:b/>
          <w:sz w:val="28"/>
          <w:szCs w:val="28"/>
        </w:rPr>
        <w:t>Doelstellingen</w:t>
      </w:r>
    </w:p>
    <w:p w14:paraId="1AF5B637" w14:textId="77777777" w:rsidR="002B083B" w:rsidRPr="004E29CC" w:rsidRDefault="002B083B" w:rsidP="002B083B">
      <w:pPr>
        <w:rPr>
          <w:sz w:val="22"/>
          <w:szCs w:val="22"/>
        </w:rPr>
      </w:pPr>
      <w:r w:rsidRPr="004E29CC">
        <w:rPr>
          <w:sz w:val="22"/>
          <w:szCs w:val="22"/>
        </w:rPr>
        <w:t>De doelen die we ons voor 2022 gesteld hadden, zijn niet allemaal gerealiseerd. Ik bespreek ze allen even kort.</w:t>
      </w:r>
      <w:r w:rsidRPr="004E29CC">
        <w:rPr>
          <w:sz w:val="22"/>
          <w:szCs w:val="22"/>
        </w:rPr>
        <w:br/>
      </w:r>
    </w:p>
    <w:p w14:paraId="5F5C2389" w14:textId="77777777" w:rsidR="002B083B" w:rsidRPr="004E29CC" w:rsidRDefault="002B083B" w:rsidP="002B083B">
      <w:pPr>
        <w:rPr>
          <w:sz w:val="22"/>
          <w:szCs w:val="22"/>
        </w:rPr>
      </w:pPr>
      <w:r w:rsidRPr="004E29CC">
        <w:rPr>
          <w:sz w:val="22"/>
          <w:szCs w:val="22"/>
        </w:rPr>
        <w:t>Doelstellingen voor 2022</w:t>
      </w:r>
    </w:p>
    <w:p w14:paraId="6CCC2A84" w14:textId="77777777" w:rsidR="002B083B" w:rsidRPr="004E29CC" w:rsidRDefault="002B083B" w:rsidP="002B083B">
      <w:pPr>
        <w:pStyle w:val="Lijstalinea"/>
        <w:numPr>
          <w:ilvl w:val="0"/>
          <w:numId w:val="9"/>
        </w:numPr>
        <w:spacing w:after="200"/>
        <w:rPr>
          <w:sz w:val="22"/>
          <w:szCs w:val="22"/>
        </w:rPr>
      </w:pPr>
      <w:r w:rsidRPr="004E29CC">
        <w:rPr>
          <w:sz w:val="22"/>
          <w:szCs w:val="22"/>
        </w:rPr>
        <w:t>De omzet zal de miljoen doorbreken;</w:t>
      </w:r>
      <w:r w:rsidR="00502100" w:rsidRPr="004E29CC">
        <w:rPr>
          <w:sz w:val="22"/>
          <w:szCs w:val="22"/>
        </w:rPr>
        <w:br/>
      </w:r>
      <w:r w:rsidR="00502100" w:rsidRPr="004E29CC">
        <w:rPr>
          <w:color w:val="0070C0"/>
          <w:sz w:val="22"/>
          <w:szCs w:val="22"/>
        </w:rPr>
        <w:t>Dit is gelukt hoewel we niet ver boven de miljoen zijn uitgekomen. Vooral de verdeling van de omzet uit NLLD zal bepalend zijn voor de uiteindelijke omzet in 2022.</w:t>
      </w:r>
    </w:p>
    <w:p w14:paraId="6F87EB6F" w14:textId="04805BBA" w:rsidR="002B083B" w:rsidRPr="004E29CC" w:rsidRDefault="002B083B" w:rsidP="002B083B">
      <w:pPr>
        <w:pStyle w:val="Lijstalinea"/>
        <w:numPr>
          <w:ilvl w:val="0"/>
          <w:numId w:val="9"/>
        </w:numPr>
        <w:spacing w:after="200"/>
        <w:rPr>
          <w:sz w:val="22"/>
          <w:szCs w:val="22"/>
        </w:rPr>
      </w:pPr>
      <w:r w:rsidRPr="004E29CC">
        <w:rPr>
          <w:sz w:val="22"/>
          <w:szCs w:val="22"/>
        </w:rPr>
        <w:t>Uitbouw van projecten door het land heen wordt voortgezet;</w:t>
      </w:r>
      <w:r w:rsidR="00502100" w:rsidRPr="004E29CC">
        <w:rPr>
          <w:sz w:val="22"/>
          <w:szCs w:val="22"/>
        </w:rPr>
        <w:br/>
      </w:r>
      <w:r w:rsidR="00502100" w:rsidRPr="004E29CC">
        <w:rPr>
          <w:color w:val="0070C0"/>
          <w:sz w:val="22"/>
          <w:szCs w:val="22"/>
        </w:rPr>
        <w:t xml:space="preserve">Dit is ook gelukt. Het aantal plekken in Nederland waar we actief zijn blijft groeien. Alleen </w:t>
      </w:r>
      <w:r w:rsidR="004E29CC">
        <w:rPr>
          <w:color w:val="0070C0"/>
          <w:sz w:val="22"/>
          <w:szCs w:val="22"/>
        </w:rPr>
        <w:t xml:space="preserve">in </w:t>
      </w:r>
      <w:r w:rsidR="00502100" w:rsidRPr="004E29CC">
        <w:rPr>
          <w:color w:val="0070C0"/>
          <w:sz w:val="22"/>
          <w:szCs w:val="22"/>
        </w:rPr>
        <w:t>de provincies Groningen en Friesland krijgen we moeilijk voet aan de grond.</w:t>
      </w:r>
    </w:p>
    <w:p w14:paraId="4C5FE74D" w14:textId="77777777" w:rsidR="002B083B" w:rsidRPr="004E29CC" w:rsidRDefault="002B083B" w:rsidP="002B083B">
      <w:pPr>
        <w:pStyle w:val="Lijstalinea"/>
        <w:numPr>
          <w:ilvl w:val="0"/>
          <w:numId w:val="9"/>
        </w:numPr>
        <w:spacing w:after="200"/>
        <w:rPr>
          <w:sz w:val="22"/>
          <w:szCs w:val="22"/>
        </w:rPr>
      </w:pPr>
      <w:r w:rsidRPr="004E29CC">
        <w:rPr>
          <w:sz w:val="22"/>
          <w:szCs w:val="22"/>
        </w:rPr>
        <w:t>Samenwerking met onze nieuwe partners vastleggen en uitbouwen;</w:t>
      </w:r>
      <w:r w:rsidR="00502100" w:rsidRPr="004E29CC">
        <w:rPr>
          <w:sz w:val="22"/>
          <w:szCs w:val="22"/>
        </w:rPr>
        <w:br/>
      </w:r>
      <w:r w:rsidR="00502100" w:rsidRPr="004E29CC">
        <w:rPr>
          <w:color w:val="0070C0"/>
          <w:sz w:val="22"/>
          <w:szCs w:val="22"/>
        </w:rPr>
        <w:t xml:space="preserve">We hebben een nieuwe partner gevonden in de </w:t>
      </w:r>
      <w:proofErr w:type="gramStart"/>
      <w:r w:rsidR="00502100" w:rsidRPr="004E29CC">
        <w:rPr>
          <w:color w:val="0070C0"/>
          <w:sz w:val="22"/>
          <w:szCs w:val="22"/>
        </w:rPr>
        <w:t>KPC groep</w:t>
      </w:r>
      <w:proofErr w:type="gramEnd"/>
      <w:r w:rsidR="00502100" w:rsidRPr="004E29CC">
        <w:rPr>
          <w:color w:val="0070C0"/>
          <w:sz w:val="22"/>
          <w:szCs w:val="22"/>
        </w:rPr>
        <w:t xml:space="preserve"> en het bedrijf wat daar onder valt met de naam SVA. In 2023 gaan met name deze samenwerking verder </w:t>
      </w:r>
      <w:r w:rsidR="00291194" w:rsidRPr="004E29CC">
        <w:rPr>
          <w:color w:val="0070C0"/>
          <w:sz w:val="22"/>
          <w:szCs w:val="22"/>
        </w:rPr>
        <w:t>vormgeven</w:t>
      </w:r>
      <w:r w:rsidR="00502100" w:rsidRPr="004E29CC">
        <w:rPr>
          <w:color w:val="0070C0"/>
          <w:sz w:val="22"/>
          <w:szCs w:val="22"/>
        </w:rPr>
        <w:t>.</w:t>
      </w:r>
      <w:r w:rsidR="00502100" w:rsidRPr="004E29CC">
        <w:rPr>
          <w:color w:val="0070C0"/>
          <w:sz w:val="22"/>
          <w:szCs w:val="22"/>
        </w:rPr>
        <w:br/>
        <w:t xml:space="preserve">De samenwerking met HK Solutions groep, later Trident, wordt op een laag pitje gezet en zo mogelijk </w:t>
      </w:r>
      <w:r w:rsidR="00866A05" w:rsidRPr="004E29CC">
        <w:rPr>
          <w:color w:val="0070C0"/>
          <w:sz w:val="22"/>
          <w:szCs w:val="22"/>
        </w:rPr>
        <w:t>beëindigd</w:t>
      </w:r>
      <w:r w:rsidR="00502100" w:rsidRPr="004E29CC">
        <w:rPr>
          <w:color w:val="0070C0"/>
          <w:sz w:val="22"/>
          <w:szCs w:val="22"/>
        </w:rPr>
        <w:t>.</w:t>
      </w:r>
    </w:p>
    <w:p w14:paraId="1639570F" w14:textId="77777777" w:rsidR="002B083B" w:rsidRPr="004E29CC" w:rsidRDefault="002B083B" w:rsidP="002B083B">
      <w:pPr>
        <w:pStyle w:val="Lijstalinea"/>
        <w:numPr>
          <w:ilvl w:val="0"/>
          <w:numId w:val="9"/>
        </w:numPr>
        <w:spacing w:after="200"/>
        <w:rPr>
          <w:sz w:val="22"/>
          <w:szCs w:val="22"/>
        </w:rPr>
      </w:pPr>
      <w:r w:rsidRPr="004E29CC">
        <w:rPr>
          <w:sz w:val="22"/>
          <w:szCs w:val="22"/>
        </w:rPr>
        <w:t>Acquisitie gaan we samen met deze samenwerkingspartners vormgeven;</w:t>
      </w:r>
      <w:r w:rsidR="00502100" w:rsidRPr="004E29CC">
        <w:rPr>
          <w:sz w:val="22"/>
          <w:szCs w:val="22"/>
        </w:rPr>
        <w:br/>
      </w:r>
      <w:r w:rsidR="00502100" w:rsidRPr="004E29CC">
        <w:rPr>
          <w:color w:val="0070C0"/>
          <w:sz w:val="22"/>
          <w:szCs w:val="22"/>
        </w:rPr>
        <w:t xml:space="preserve">Deze doelstelling is behaald en zal met name met de </w:t>
      </w:r>
      <w:r w:rsidR="00291194" w:rsidRPr="004E29CC">
        <w:rPr>
          <w:color w:val="0070C0"/>
          <w:sz w:val="22"/>
          <w:szCs w:val="22"/>
        </w:rPr>
        <w:t>KPC-groep</w:t>
      </w:r>
      <w:r w:rsidR="00502100" w:rsidRPr="004E29CC">
        <w:rPr>
          <w:color w:val="0070C0"/>
          <w:sz w:val="22"/>
          <w:szCs w:val="22"/>
        </w:rPr>
        <w:t xml:space="preserve"> worden voortgezet.</w:t>
      </w:r>
    </w:p>
    <w:p w14:paraId="30CD8502" w14:textId="49AA931E" w:rsidR="002B083B" w:rsidRPr="004E29CC" w:rsidRDefault="002B083B" w:rsidP="002B083B">
      <w:pPr>
        <w:pStyle w:val="Lijstalinea"/>
        <w:numPr>
          <w:ilvl w:val="0"/>
          <w:numId w:val="9"/>
        </w:numPr>
        <w:spacing w:after="200"/>
        <w:rPr>
          <w:sz w:val="22"/>
          <w:szCs w:val="22"/>
        </w:rPr>
      </w:pPr>
      <w:r w:rsidRPr="004E29CC">
        <w:rPr>
          <w:sz w:val="22"/>
          <w:szCs w:val="22"/>
        </w:rPr>
        <w:t>Het digitaal portfolio wordt blijvend toegevoegd aan onze werkwijze en z</w:t>
      </w:r>
      <w:r w:rsidR="004E29CC">
        <w:rPr>
          <w:sz w:val="22"/>
          <w:szCs w:val="22"/>
        </w:rPr>
        <w:t>a</w:t>
      </w:r>
      <w:r w:rsidRPr="004E29CC">
        <w:rPr>
          <w:sz w:val="22"/>
          <w:szCs w:val="22"/>
        </w:rPr>
        <w:t>l worden aangevuld met een nieuwe website en leerling registratiesysteem;</w:t>
      </w:r>
      <w:r w:rsidR="00502100" w:rsidRPr="004E29CC">
        <w:rPr>
          <w:sz w:val="22"/>
          <w:szCs w:val="22"/>
        </w:rPr>
        <w:br/>
      </w:r>
      <w:r w:rsidR="00502100" w:rsidRPr="004E29CC">
        <w:rPr>
          <w:color w:val="0070C0"/>
          <w:sz w:val="22"/>
          <w:szCs w:val="22"/>
        </w:rPr>
        <w:t>Dit is gelukt hoewel we dus voor het komend schooljaar 2023 – 2024 een systeem hebben te kiezen omdat de huidige leverancier er mee stopt.</w:t>
      </w:r>
    </w:p>
    <w:p w14:paraId="57747E28" w14:textId="77777777" w:rsidR="002B083B" w:rsidRPr="004E29CC" w:rsidRDefault="002B083B" w:rsidP="002B083B">
      <w:pPr>
        <w:pStyle w:val="Lijstalinea"/>
        <w:numPr>
          <w:ilvl w:val="0"/>
          <w:numId w:val="9"/>
        </w:numPr>
        <w:spacing w:after="200"/>
        <w:rPr>
          <w:sz w:val="22"/>
          <w:szCs w:val="22"/>
        </w:rPr>
      </w:pPr>
      <w:r w:rsidRPr="004E29CC">
        <w:rPr>
          <w:sz w:val="22"/>
          <w:szCs w:val="22"/>
        </w:rPr>
        <w:lastRenderedPageBreak/>
        <w:t>Onze beproefde werkwijze van, intake, uitvoering, begeleiding en afsluiting zal onveranderd blijven;</w:t>
      </w:r>
    </w:p>
    <w:p w14:paraId="2B18BBF8" w14:textId="77777777" w:rsidR="00502100" w:rsidRPr="004E29CC" w:rsidRDefault="00502100" w:rsidP="00502100">
      <w:pPr>
        <w:pStyle w:val="Lijstalinea"/>
        <w:spacing w:after="200"/>
        <w:rPr>
          <w:color w:val="0070C0"/>
          <w:sz w:val="22"/>
          <w:szCs w:val="22"/>
        </w:rPr>
      </w:pPr>
      <w:r w:rsidRPr="004E29CC">
        <w:rPr>
          <w:color w:val="0070C0"/>
          <w:sz w:val="22"/>
          <w:szCs w:val="22"/>
        </w:rPr>
        <w:t>Dit is gelukt. Onze werkwijze wordt op basis dit systeem uitgevoerd en verder verbeterd.</w:t>
      </w:r>
    </w:p>
    <w:p w14:paraId="6EEFE119" w14:textId="77777777" w:rsidR="002B083B" w:rsidRPr="004E29CC" w:rsidRDefault="002B083B" w:rsidP="002B083B">
      <w:pPr>
        <w:pStyle w:val="Lijstalinea"/>
        <w:numPr>
          <w:ilvl w:val="0"/>
          <w:numId w:val="9"/>
        </w:numPr>
        <w:spacing w:after="200"/>
        <w:rPr>
          <w:sz w:val="22"/>
          <w:szCs w:val="22"/>
        </w:rPr>
      </w:pPr>
      <w:r w:rsidRPr="004E29CC">
        <w:rPr>
          <w:sz w:val="22"/>
          <w:szCs w:val="22"/>
        </w:rPr>
        <w:t>Voor 2022 willen we geen klachten ontvangen;</w:t>
      </w:r>
      <w:r w:rsidR="00502100" w:rsidRPr="004E29CC">
        <w:rPr>
          <w:sz w:val="22"/>
          <w:szCs w:val="22"/>
        </w:rPr>
        <w:br/>
      </w:r>
      <w:r w:rsidR="00502100" w:rsidRPr="004E29CC">
        <w:rPr>
          <w:color w:val="0070C0"/>
          <w:sz w:val="22"/>
          <w:szCs w:val="22"/>
        </w:rPr>
        <w:t>Dit is gelukt</w:t>
      </w:r>
      <w:r w:rsidR="00647A73" w:rsidRPr="004E29CC">
        <w:rPr>
          <w:color w:val="0070C0"/>
          <w:sz w:val="22"/>
          <w:szCs w:val="22"/>
        </w:rPr>
        <w:t>.</w:t>
      </w:r>
    </w:p>
    <w:p w14:paraId="039B6B48" w14:textId="77777777" w:rsidR="002B083B" w:rsidRPr="004E29CC" w:rsidRDefault="002B083B" w:rsidP="002B083B">
      <w:pPr>
        <w:pStyle w:val="Lijstalinea"/>
        <w:numPr>
          <w:ilvl w:val="0"/>
          <w:numId w:val="9"/>
        </w:numPr>
        <w:spacing w:after="200"/>
        <w:rPr>
          <w:sz w:val="22"/>
          <w:szCs w:val="22"/>
        </w:rPr>
      </w:pPr>
      <w:r w:rsidRPr="004E29CC">
        <w:rPr>
          <w:sz w:val="22"/>
          <w:szCs w:val="22"/>
        </w:rPr>
        <w:t>Voor alle trajecten die we zelf uitvoeren wordt een tussenevaluatie gehouden.</w:t>
      </w:r>
      <w:r w:rsidR="00647A73" w:rsidRPr="004E29CC">
        <w:rPr>
          <w:sz w:val="22"/>
          <w:szCs w:val="22"/>
        </w:rPr>
        <w:br/>
      </w:r>
      <w:r w:rsidR="00647A73" w:rsidRPr="004E29CC">
        <w:rPr>
          <w:color w:val="0070C0"/>
          <w:sz w:val="22"/>
          <w:szCs w:val="22"/>
        </w:rPr>
        <w:t>Dit is niet helemaal gelukt en zal opnieuw een doelstelling worden voor 2023 uit te voeren voor het projectleidersoverleg.</w:t>
      </w:r>
    </w:p>
    <w:p w14:paraId="7C6F4B8C" w14:textId="77777777" w:rsidR="002B083B" w:rsidRPr="004E29CC" w:rsidRDefault="002B083B" w:rsidP="002B083B">
      <w:pPr>
        <w:pStyle w:val="Lijstalinea"/>
        <w:numPr>
          <w:ilvl w:val="0"/>
          <w:numId w:val="9"/>
        </w:numPr>
        <w:spacing w:after="200"/>
        <w:rPr>
          <w:sz w:val="22"/>
          <w:szCs w:val="22"/>
        </w:rPr>
      </w:pPr>
      <w:r w:rsidRPr="004E29CC">
        <w:rPr>
          <w:sz w:val="22"/>
          <w:szCs w:val="22"/>
        </w:rPr>
        <w:t>Het administratief traject voor het bijhouden van de ingeleverde evaluaties wordt blijvend toegepast</w:t>
      </w:r>
      <w:r w:rsidR="00647A73" w:rsidRPr="004E29CC">
        <w:rPr>
          <w:sz w:val="22"/>
          <w:szCs w:val="22"/>
        </w:rPr>
        <w:t>;</w:t>
      </w:r>
      <w:r w:rsidR="00647A73" w:rsidRPr="004E29CC">
        <w:rPr>
          <w:sz w:val="22"/>
          <w:szCs w:val="22"/>
        </w:rPr>
        <w:br/>
      </w:r>
      <w:r w:rsidR="00647A73" w:rsidRPr="004E29CC">
        <w:rPr>
          <w:color w:val="0070C0"/>
          <w:sz w:val="22"/>
          <w:szCs w:val="22"/>
        </w:rPr>
        <w:t>Dit is gelukt. Alleen moeten dan wel alle evaluaties uitgevoerd worden;</w:t>
      </w:r>
    </w:p>
    <w:p w14:paraId="54B22202" w14:textId="77777777" w:rsidR="002B083B" w:rsidRPr="004E29CC" w:rsidRDefault="002B083B" w:rsidP="002B083B">
      <w:pPr>
        <w:pStyle w:val="Lijstalinea"/>
        <w:numPr>
          <w:ilvl w:val="0"/>
          <w:numId w:val="9"/>
        </w:numPr>
        <w:spacing w:after="200"/>
        <w:rPr>
          <w:sz w:val="22"/>
          <w:szCs w:val="22"/>
        </w:rPr>
      </w:pPr>
      <w:r w:rsidRPr="004E29CC">
        <w:rPr>
          <w:sz w:val="22"/>
          <w:szCs w:val="22"/>
        </w:rPr>
        <w:t>Deskundigheid van docenten maar ook van examinatoren is belangrijk en daar zal actief op ingezet worden;</w:t>
      </w:r>
    </w:p>
    <w:p w14:paraId="50CF9326" w14:textId="311ACFBD" w:rsidR="00647A73" w:rsidRPr="004E29CC" w:rsidRDefault="00647A73" w:rsidP="00291194">
      <w:pPr>
        <w:pStyle w:val="Lijstalinea"/>
        <w:spacing w:after="200"/>
        <w:rPr>
          <w:color w:val="0070C0"/>
          <w:sz w:val="22"/>
          <w:szCs w:val="22"/>
        </w:rPr>
      </w:pPr>
      <w:r w:rsidRPr="004E29CC">
        <w:rPr>
          <w:color w:val="0070C0"/>
          <w:sz w:val="22"/>
          <w:szCs w:val="22"/>
        </w:rPr>
        <w:t>Dit is gelukt. Vooral voor examinatoren is een systeem opgezet in 2022 wat wordt voortgezet in 2023</w:t>
      </w:r>
      <w:r w:rsidR="004E29CC">
        <w:rPr>
          <w:color w:val="0070C0"/>
          <w:sz w:val="22"/>
          <w:szCs w:val="22"/>
        </w:rPr>
        <w:t>,</w:t>
      </w:r>
      <w:r w:rsidRPr="004E29CC">
        <w:rPr>
          <w:color w:val="0070C0"/>
          <w:sz w:val="22"/>
          <w:szCs w:val="22"/>
        </w:rPr>
        <w:t xml:space="preserve"> zodat alle examinatoren een keer aan de beurt zijn geweest voor een audit. Bij docenten is het in 2022 vooral op individuele basis gebeurd en dan maatwerkgericht bij trajecten waar het nodig was.</w:t>
      </w:r>
    </w:p>
    <w:p w14:paraId="464CEC46" w14:textId="77777777" w:rsidR="002B083B" w:rsidRPr="004E29CC" w:rsidRDefault="002B083B" w:rsidP="002B083B">
      <w:pPr>
        <w:pStyle w:val="Lijstalinea"/>
        <w:numPr>
          <w:ilvl w:val="0"/>
          <w:numId w:val="9"/>
        </w:numPr>
        <w:spacing w:after="200"/>
        <w:rPr>
          <w:sz w:val="22"/>
          <w:szCs w:val="22"/>
        </w:rPr>
      </w:pPr>
      <w:r w:rsidRPr="004E29CC">
        <w:rPr>
          <w:sz w:val="22"/>
          <w:szCs w:val="22"/>
        </w:rPr>
        <w:t>Onze werkwijze van overleg en procesverbetering via de bedrijfstakcommissie en de adviesraad VSO/ Pro, in 2022 opnieuw opgezet;</w:t>
      </w:r>
      <w:r w:rsidR="00647A73" w:rsidRPr="004E29CC">
        <w:rPr>
          <w:sz w:val="22"/>
          <w:szCs w:val="22"/>
        </w:rPr>
        <w:br/>
      </w:r>
      <w:r w:rsidR="00647A73" w:rsidRPr="004E29CC">
        <w:rPr>
          <w:color w:val="0070C0"/>
          <w:sz w:val="22"/>
          <w:szCs w:val="22"/>
        </w:rPr>
        <w:t>Dit is niet gelukt. De bemensing van de commissies is niet op orde en het vinden van mensen die dit willen doen is erg lastig. Voor volgend jaar willen we dit weer als doel stellen.</w:t>
      </w:r>
    </w:p>
    <w:p w14:paraId="1011209C" w14:textId="77777777" w:rsidR="002B083B" w:rsidRPr="004E29CC" w:rsidRDefault="002B083B" w:rsidP="002B083B">
      <w:pPr>
        <w:pStyle w:val="Lijstalinea"/>
        <w:numPr>
          <w:ilvl w:val="0"/>
          <w:numId w:val="9"/>
        </w:numPr>
        <w:spacing w:after="200"/>
        <w:rPr>
          <w:sz w:val="22"/>
          <w:szCs w:val="22"/>
        </w:rPr>
      </w:pPr>
      <w:r w:rsidRPr="004E29CC">
        <w:rPr>
          <w:sz w:val="22"/>
          <w:szCs w:val="22"/>
        </w:rPr>
        <w:t>De PDCA-cyclus wordt in samenwerking met de nieuwe partner voortgezet, met een interne audit in het voorjaar en een externe audit in het najaar;</w:t>
      </w:r>
    </w:p>
    <w:p w14:paraId="7C1CB8B7" w14:textId="77777777" w:rsidR="00647A73" w:rsidRPr="004E29CC" w:rsidRDefault="00647A73" w:rsidP="00647A73">
      <w:pPr>
        <w:pStyle w:val="Lijstalinea"/>
        <w:spacing w:after="200"/>
        <w:rPr>
          <w:color w:val="0070C0"/>
          <w:sz w:val="22"/>
          <w:szCs w:val="22"/>
        </w:rPr>
      </w:pPr>
      <w:r w:rsidRPr="004E29CC">
        <w:rPr>
          <w:color w:val="0070C0"/>
          <w:sz w:val="22"/>
          <w:szCs w:val="22"/>
        </w:rPr>
        <w:t>Dit is niet gelukt. We hebben geen nieuwe partner die goed bij ons past kunnen vinden. De zoektocht gaat in 2023 verder.</w:t>
      </w:r>
    </w:p>
    <w:p w14:paraId="74E73F96" w14:textId="77777777" w:rsidR="002B083B" w:rsidRPr="004E29CC" w:rsidRDefault="002B083B" w:rsidP="002B083B">
      <w:pPr>
        <w:pStyle w:val="Lijstalinea"/>
        <w:numPr>
          <w:ilvl w:val="0"/>
          <w:numId w:val="9"/>
        </w:numPr>
        <w:spacing w:after="200"/>
        <w:rPr>
          <w:sz w:val="22"/>
          <w:szCs w:val="22"/>
        </w:rPr>
      </w:pPr>
      <w:r w:rsidRPr="004E29CC">
        <w:rPr>
          <w:sz w:val="22"/>
          <w:szCs w:val="22"/>
        </w:rPr>
        <w:t>In 2022 zal conform het nieuwe strategisch plan gewerkt worden;</w:t>
      </w:r>
      <w:r w:rsidR="00647A73" w:rsidRPr="004E29CC">
        <w:rPr>
          <w:sz w:val="22"/>
          <w:szCs w:val="22"/>
        </w:rPr>
        <w:br/>
      </w:r>
      <w:r w:rsidR="00647A73" w:rsidRPr="004E29CC">
        <w:rPr>
          <w:color w:val="0070C0"/>
          <w:sz w:val="22"/>
          <w:szCs w:val="22"/>
        </w:rPr>
        <w:t>Dit is gelukt. Voor de komende jaren zal het strategisch plan de leidraad blijven.</w:t>
      </w:r>
    </w:p>
    <w:p w14:paraId="2A9B46FE" w14:textId="3B8DBE97" w:rsidR="002B083B" w:rsidRDefault="002B083B" w:rsidP="00291194">
      <w:pPr>
        <w:pStyle w:val="Lijstalinea"/>
        <w:numPr>
          <w:ilvl w:val="0"/>
          <w:numId w:val="9"/>
        </w:numPr>
        <w:spacing w:after="200"/>
      </w:pPr>
      <w:r w:rsidRPr="004E29CC">
        <w:rPr>
          <w:sz w:val="22"/>
          <w:szCs w:val="22"/>
        </w:rPr>
        <w:t>Het MBO</w:t>
      </w:r>
      <w:r w:rsidR="00647A73" w:rsidRPr="004E29CC">
        <w:rPr>
          <w:sz w:val="22"/>
          <w:szCs w:val="22"/>
        </w:rPr>
        <w:t>-</w:t>
      </w:r>
      <w:r w:rsidRPr="004E29CC">
        <w:rPr>
          <w:sz w:val="22"/>
          <w:szCs w:val="22"/>
        </w:rPr>
        <w:t>certificaat, de MBO</w:t>
      </w:r>
      <w:r w:rsidR="00647A73" w:rsidRPr="004E29CC">
        <w:rPr>
          <w:sz w:val="22"/>
          <w:szCs w:val="22"/>
        </w:rPr>
        <w:t>-</w:t>
      </w:r>
      <w:r w:rsidRPr="004E29CC">
        <w:rPr>
          <w:sz w:val="22"/>
          <w:szCs w:val="22"/>
        </w:rPr>
        <w:t>verklaring en de Praktijk</w:t>
      </w:r>
      <w:r w:rsidR="00647A73" w:rsidRPr="004E29CC">
        <w:rPr>
          <w:sz w:val="22"/>
          <w:szCs w:val="22"/>
        </w:rPr>
        <w:t>-</w:t>
      </w:r>
      <w:r w:rsidRPr="004E29CC">
        <w:rPr>
          <w:sz w:val="22"/>
          <w:szCs w:val="22"/>
        </w:rPr>
        <w:t>verklaring zullen naast het diploma blijvend worden toegevoegd in ons assortiment om zodoende voor al onze deelnemers bij succes een officieel document te kunnen overhandigen;</w:t>
      </w:r>
      <w:r w:rsidR="00647A73" w:rsidRPr="004E29CC">
        <w:rPr>
          <w:sz w:val="22"/>
          <w:szCs w:val="22"/>
        </w:rPr>
        <w:br/>
      </w:r>
      <w:r w:rsidR="00647A73" w:rsidRPr="004E29CC">
        <w:rPr>
          <w:color w:val="0070C0"/>
          <w:sz w:val="22"/>
          <w:szCs w:val="22"/>
        </w:rPr>
        <w:t>Deze doelstelling is ook gelukt. Vooral voor de MBO-verklaring en het MBO-certificaat gaat dit lukken. De praktijkverklaring</w:t>
      </w:r>
      <w:r w:rsidR="00317686" w:rsidRPr="004E29CC">
        <w:rPr>
          <w:color w:val="0070C0"/>
          <w:sz w:val="22"/>
          <w:szCs w:val="22"/>
        </w:rPr>
        <w:t xml:space="preserve"> gaat minder toegepast worden omdat dit voor ons eigenlijk onderdeel is van de MBO-verklarin</w:t>
      </w:r>
      <w:r w:rsidR="004E29CC" w:rsidRPr="004E29CC">
        <w:rPr>
          <w:color w:val="0070C0"/>
          <w:sz w:val="22"/>
          <w:szCs w:val="22"/>
        </w:rPr>
        <w:t>g.</w:t>
      </w:r>
    </w:p>
    <w:p w14:paraId="21FF4F93" w14:textId="77777777" w:rsidR="002B083B" w:rsidRPr="004E29CC" w:rsidRDefault="002B083B" w:rsidP="002B083B">
      <w:pPr>
        <w:pStyle w:val="Lijstalinea"/>
        <w:numPr>
          <w:ilvl w:val="0"/>
          <w:numId w:val="9"/>
        </w:numPr>
        <w:spacing w:after="200"/>
        <w:rPr>
          <w:sz w:val="22"/>
          <w:szCs w:val="22"/>
        </w:rPr>
      </w:pPr>
      <w:r w:rsidRPr="004E29CC">
        <w:rPr>
          <w:sz w:val="22"/>
          <w:szCs w:val="22"/>
        </w:rPr>
        <w:t>NL Leert Door en STAP zullen in 2022 worden uitgevoerd;</w:t>
      </w:r>
    </w:p>
    <w:p w14:paraId="5A9C70F3" w14:textId="77777777" w:rsidR="00317686" w:rsidRPr="004E29CC" w:rsidRDefault="00317686" w:rsidP="00317686">
      <w:pPr>
        <w:pStyle w:val="Lijstalinea"/>
        <w:spacing w:after="200"/>
        <w:rPr>
          <w:color w:val="0070C0"/>
          <w:sz w:val="22"/>
          <w:szCs w:val="22"/>
        </w:rPr>
      </w:pPr>
      <w:r w:rsidRPr="004E29CC">
        <w:rPr>
          <w:color w:val="0070C0"/>
          <w:sz w:val="22"/>
          <w:szCs w:val="22"/>
        </w:rPr>
        <w:t>NLLD is volop uitgevoerd. Stap blijft achter bij de verwachtingen maar dat is vooral een systeem ding. Voor de komend jaren vanaf 2023 zullen we veel minder op Stap inzetten.</w:t>
      </w:r>
    </w:p>
    <w:p w14:paraId="3EA5FD1C" w14:textId="149583D1" w:rsidR="00317686" w:rsidRDefault="00317686" w:rsidP="00317686">
      <w:pPr>
        <w:pStyle w:val="Lijstalinea"/>
        <w:spacing w:after="200"/>
        <w:rPr>
          <w:color w:val="0070C0"/>
        </w:rPr>
      </w:pPr>
    </w:p>
    <w:p w14:paraId="46EEA58B" w14:textId="4C519D50" w:rsidR="004E29CC" w:rsidRDefault="004E29CC" w:rsidP="00317686">
      <w:pPr>
        <w:pStyle w:val="Lijstalinea"/>
        <w:spacing w:after="200"/>
        <w:rPr>
          <w:color w:val="0070C0"/>
        </w:rPr>
      </w:pPr>
    </w:p>
    <w:p w14:paraId="720CDB67" w14:textId="7249FA59" w:rsidR="004E29CC" w:rsidRDefault="004E29CC" w:rsidP="00317686">
      <w:pPr>
        <w:pStyle w:val="Lijstalinea"/>
        <w:spacing w:after="200"/>
        <w:rPr>
          <w:color w:val="0070C0"/>
        </w:rPr>
      </w:pPr>
    </w:p>
    <w:p w14:paraId="1B1612F5" w14:textId="38E206C3" w:rsidR="004E29CC" w:rsidRDefault="004E29CC" w:rsidP="00317686">
      <w:pPr>
        <w:pStyle w:val="Lijstalinea"/>
        <w:spacing w:after="200"/>
        <w:rPr>
          <w:color w:val="0070C0"/>
        </w:rPr>
      </w:pPr>
    </w:p>
    <w:p w14:paraId="522A44CD" w14:textId="3A9E3DC5" w:rsidR="004E29CC" w:rsidRDefault="004E29CC" w:rsidP="00317686">
      <w:pPr>
        <w:pStyle w:val="Lijstalinea"/>
        <w:spacing w:after="200"/>
        <w:rPr>
          <w:color w:val="0070C0"/>
        </w:rPr>
      </w:pPr>
    </w:p>
    <w:p w14:paraId="63B48B7A" w14:textId="2057AA27" w:rsidR="004E29CC" w:rsidRDefault="004E29CC" w:rsidP="00317686">
      <w:pPr>
        <w:pStyle w:val="Lijstalinea"/>
        <w:spacing w:after="200"/>
        <w:rPr>
          <w:color w:val="0070C0"/>
        </w:rPr>
      </w:pPr>
    </w:p>
    <w:p w14:paraId="5E27640C" w14:textId="2835FDF2" w:rsidR="004E29CC" w:rsidRDefault="004E29CC" w:rsidP="00317686">
      <w:pPr>
        <w:pStyle w:val="Lijstalinea"/>
        <w:spacing w:after="200"/>
        <w:rPr>
          <w:color w:val="0070C0"/>
        </w:rPr>
      </w:pPr>
    </w:p>
    <w:p w14:paraId="3A5C01BC" w14:textId="76BB5472" w:rsidR="004E29CC" w:rsidRDefault="004E29CC" w:rsidP="00317686">
      <w:pPr>
        <w:pStyle w:val="Lijstalinea"/>
        <w:spacing w:after="200"/>
        <w:rPr>
          <w:color w:val="0070C0"/>
        </w:rPr>
      </w:pPr>
    </w:p>
    <w:p w14:paraId="0BA3A0BD" w14:textId="1F5A27F0" w:rsidR="004E29CC" w:rsidRDefault="004E29CC" w:rsidP="00317686">
      <w:pPr>
        <w:pStyle w:val="Lijstalinea"/>
        <w:spacing w:after="200"/>
        <w:rPr>
          <w:color w:val="0070C0"/>
        </w:rPr>
      </w:pPr>
    </w:p>
    <w:p w14:paraId="60BADB48" w14:textId="7B7B42BA" w:rsidR="004E29CC" w:rsidRDefault="004E29CC" w:rsidP="00317686">
      <w:pPr>
        <w:pStyle w:val="Lijstalinea"/>
        <w:spacing w:after="200"/>
        <w:rPr>
          <w:color w:val="0070C0"/>
        </w:rPr>
      </w:pPr>
    </w:p>
    <w:p w14:paraId="42BBD726" w14:textId="3B39B721" w:rsidR="004E29CC" w:rsidRDefault="004E29CC" w:rsidP="00317686">
      <w:pPr>
        <w:pStyle w:val="Lijstalinea"/>
        <w:spacing w:after="200"/>
        <w:rPr>
          <w:color w:val="0070C0"/>
        </w:rPr>
      </w:pPr>
    </w:p>
    <w:p w14:paraId="6923E740" w14:textId="77777777" w:rsidR="004E29CC" w:rsidRDefault="004E29CC" w:rsidP="00317686">
      <w:pPr>
        <w:pStyle w:val="Lijstalinea"/>
        <w:spacing w:after="200"/>
        <w:rPr>
          <w:color w:val="0070C0"/>
        </w:rPr>
      </w:pPr>
    </w:p>
    <w:p w14:paraId="00EBE50E" w14:textId="77777777" w:rsidR="00317686" w:rsidRDefault="00317686" w:rsidP="00317686">
      <w:pPr>
        <w:pStyle w:val="Lijstalinea"/>
        <w:spacing w:after="200"/>
        <w:rPr>
          <w:color w:val="0070C0"/>
        </w:rPr>
      </w:pPr>
    </w:p>
    <w:p w14:paraId="74BF014E" w14:textId="77777777" w:rsidR="00317686" w:rsidRPr="004E29CC" w:rsidRDefault="00317686" w:rsidP="00317686">
      <w:pPr>
        <w:rPr>
          <w:sz w:val="22"/>
          <w:szCs w:val="22"/>
        </w:rPr>
      </w:pPr>
      <w:r w:rsidRPr="004E29CC">
        <w:rPr>
          <w:sz w:val="22"/>
          <w:szCs w:val="22"/>
        </w:rPr>
        <w:lastRenderedPageBreak/>
        <w:t>Doelstellingen voor 2023</w:t>
      </w:r>
      <w:r w:rsidR="00291194" w:rsidRPr="004E29CC">
        <w:rPr>
          <w:sz w:val="22"/>
          <w:szCs w:val="22"/>
        </w:rPr>
        <w:t xml:space="preserve"> zijn als volgt geformuleerd:</w:t>
      </w:r>
    </w:p>
    <w:p w14:paraId="5EA20885" w14:textId="77777777" w:rsidR="00317686" w:rsidRPr="004E29CC" w:rsidRDefault="00317686" w:rsidP="00317686">
      <w:pPr>
        <w:pStyle w:val="Lijstalinea"/>
        <w:numPr>
          <w:ilvl w:val="0"/>
          <w:numId w:val="9"/>
        </w:numPr>
        <w:spacing w:after="200"/>
        <w:rPr>
          <w:sz w:val="22"/>
          <w:szCs w:val="22"/>
        </w:rPr>
      </w:pPr>
      <w:r w:rsidRPr="004E29CC">
        <w:rPr>
          <w:sz w:val="22"/>
          <w:szCs w:val="22"/>
        </w:rPr>
        <w:t xml:space="preserve">De omzet zal de miljoen </w:t>
      </w:r>
      <w:r w:rsidR="00E212BE" w:rsidRPr="004E29CC">
        <w:rPr>
          <w:sz w:val="22"/>
          <w:szCs w:val="22"/>
        </w:rPr>
        <w:t xml:space="preserve">blijvend </w:t>
      </w:r>
      <w:r w:rsidRPr="004E29CC">
        <w:rPr>
          <w:sz w:val="22"/>
          <w:szCs w:val="22"/>
        </w:rPr>
        <w:t>doorbreken, conform de lange termijn begrotingen die voor 2022 – 2025 is vastgesteld;</w:t>
      </w:r>
    </w:p>
    <w:p w14:paraId="092DAD03" w14:textId="77777777" w:rsidR="00317686" w:rsidRPr="004E29CC" w:rsidRDefault="00317686" w:rsidP="00317686">
      <w:pPr>
        <w:pStyle w:val="Lijstalinea"/>
        <w:numPr>
          <w:ilvl w:val="0"/>
          <w:numId w:val="9"/>
        </w:numPr>
        <w:spacing w:after="200"/>
        <w:rPr>
          <w:sz w:val="22"/>
          <w:szCs w:val="22"/>
        </w:rPr>
      </w:pPr>
      <w:r w:rsidRPr="004E29CC">
        <w:rPr>
          <w:sz w:val="22"/>
          <w:szCs w:val="22"/>
        </w:rPr>
        <w:t>Uitbouw van projecten door het land heen wordt voortgezet;</w:t>
      </w:r>
    </w:p>
    <w:p w14:paraId="385305A3" w14:textId="77777777" w:rsidR="00317686" w:rsidRPr="004E29CC" w:rsidRDefault="00317686" w:rsidP="00317686">
      <w:pPr>
        <w:pStyle w:val="Lijstalinea"/>
        <w:numPr>
          <w:ilvl w:val="0"/>
          <w:numId w:val="9"/>
        </w:numPr>
        <w:spacing w:after="200"/>
        <w:rPr>
          <w:sz w:val="22"/>
          <w:szCs w:val="22"/>
        </w:rPr>
      </w:pPr>
      <w:r w:rsidRPr="004E29CC">
        <w:rPr>
          <w:sz w:val="22"/>
          <w:szCs w:val="22"/>
        </w:rPr>
        <w:t>Samenwerking met onze nieuwe partners vastleggen en uitbouwen. We gaan een duidelijke keuze maken in welke partners we investeren en met wie we de samenwerking gaan afbouwen;</w:t>
      </w:r>
    </w:p>
    <w:p w14:paraId="640C04DF" w14:textId="77777777" w:rsidR="00317686" w:rsidRPr="004E29CC" w:rsidRDefault="00317686" w:rsidP="00317686">
      <w:pPr>
        <w:pStyle w:val="Lijstalinea"/>
        <w:numPr>
          <w:ilvl w:val="0"/>
          <w:numId w:val="9"/>
        </w:numPr>
        <w:spacing w:after="200"/>
        <w:rPr>
          <w:sz w:val="22"/>
          <w:szCs w:val="22"/>
        </w:rPr>
      </w:pPr>
      <w:r w:rsidRPr="004E29CC">
        <w:rPr>
          <w:sz w:val="22"/>
          <w:szCs w:val="22"/>
        </w:rPr>
        <w:t>Acquisitie gaan we samen met deze samenwerkingspartners vormgeven;</w:t>
      </w:r>
    </w:p>
    <w:p w14:paraId="3C23C3DE" w14:textId="77777777" w:rsidR="00317686" w:rsidRPr="004E29CC" w:rsidRDefault="00317686" w:rsidP="00317686">
      <w:pPr>
        <w:pStyle w:val="Lijstalinea"/>
        <w:numPr>
          <w:ilvl w:val="0"/>
          <w:numId w:val="9"/>
        </w:numPr>
        <w:spacing w:after="200"/>
        <w:rPr>
          <w:sz w:val="22"/>
          <w:szCs w:val="22"/>
        </w:rPr>
      </w:pPr>
      <w:r w:rsidRPr="004E29CC">
        <w:rPr>
          <w:sz w:val="22"/>
          <w:szCs w:val="22"/>
        </w:rPr>
        <w:t>Het digitaal portfolio wordt blijvend toegevoegd aan onze werkwijze en zullen worden aangevuld met een nieuwe website en leerling registratiesysteem. We kiezen daartoe in 2023 een nieuw systeem dat we ook in dat jaar zullen implementeren;</w:t>
      </w:r>
    </w:p>
    <w:p w14:paraId="431DE1DB" w14:textId="613D7064" w:rsidR="0062564A" w:rsidRPr="004E29CC" w:rsidRDefault="0062564A" w:rsidP="00317686">
      <w:pPr>
        <w:pStyle w:val="Lijstalinea"/>
        <w:numPr>
          <w:ilvl w:val="0"/>
          <w:numId w:val="9"/>
        </w:numPr>
        <w:spacing w:after="200"/>
        <w:rPr>
          <w:sz w:val="22"/>
          <w:szCs w:val="22"/>
        </w:rPr>
      </w:pPr>
      <w:r w:rsidRPr="004E29CC">
        <w:rPr>
          <w:sz w:val="22"/>
          <w:szCs w:val="22"/>
        </w:rPr>
        <w:t xml:space="preserve">Het ICT-project op het gebied van beveiliging en </w:t>
      </w:r>
      <w:r w:rsidR="004E29CC" w:rsidRPr="004E29CC">
        <w:rPr>
          <w:sz w:val="22"/>
          <w:szCs w:val="22"/>
        </w:rPr>
        <w:t>back-ups</w:t>
      </w:r>
      <w:r w:rsidRPr="004E29CC">
        <w:rPr>
          <w:sz w:val="22"/>
          <w:szCs w:val="22"/>
        </w:rPr>
        <w:t xml:space="preserve"> zal worden afgerond;</w:t>
      </w:r>
    </w:p>
    <w:p w14:paraId="6C6E6FF7" w14:textId="77777777" w:rsidR="00317686" w:rsidRPr="004E29CC" w:rsidRDefault="00317686" w:rsidP="00317686">
      <w:pPr>
        <w:pStyle w:val="Lijstalinea"/>
        <w:numPr>
          <w:ilvl w:val="0"/>
          <w:numId w:val="9"/>
        </w:numPr>
        <w:spacing w:after="200"/>
        <w:rPr>
          <w:sz w:val="22"/>
          <w:szCs w:val="22"/>
        </w:rPr>
      </w:pPr>
      <w:r w:rsidRPr="004E29CC">
        <w:rPr>
          <w:sz w:val="22"/>
          <w:szCs w:val="22"/>
        </w:rPr>
        <w:t>Onze beproefde werkwijze van, intake, uitvoering, begeleiding en afsluiting zal onveranderd blijven;</w:t>
      </w:r>
    </w:p>
    <w:p w14:paraId="63CA35AA" w14:textId="77777777" w:rsidR="00317686" w:rsidRPr="004E29CC" w:rsidRDefault="00317686" w:rsidP="00317686">
      <w:pPr>
        <w:pStyle w:val="Lijstalinea"/>
        <w:numPr>
          <w:ilvl w:val="0"/>
          <w:numId w:val="9"/>
        </w:numPr>
        <w:spacing w:after="200"/>
        <w:rPr>
          <w:sz w:val="22"/>
          <w:szCs w:val="22"/>
        </w:rPr>
      </w:pPr>
      <w:r w:rsidRPr="004E29CC">
        <w:rPr>
          <w:sz w:val="22"/>
          <w:szCs w:val="22"/>
        </w:rPr>
        <w:t xml:space="preserve">Voor 2023 willen we </w:t>
      </w:r>
      <w:r w:rsidR="00E212BE" w:rsidRPr="004E29CC">
        <w:rPr>
          <w:sz w:val="22"/>
          <w:szCs w:val="22"/>
        </w:rPr>
        <w:t xml:space="preserve">wederom </w:t>
      </w:r>
      <w:r w:rsidRPr="004E29CC">
        <w:rPr>
          <w:sz w:val="22"/>
          <w:szCs w:val="22"/>
        </w:rPr>
        <w:t>geen klachten ontvangen;</w:t>
      </w:r>
    </w:p>
    <w:p w14:paraId="5F7999FD" w14:textId="77777777" w:rsidR="00317686" w:rsidRPr="004E29CC" w:rsidRDefault="00317686" w:rsidP="00317686">
      <w:pPr>
        <w:pStyle w:val="Lijstalinea"/>
        <w:numPr>
          <w:ilvl w:val="0"/>
          <w:numId w:val="9"/>
        </w:numPr>
        <w:spacing w:after="200"/>
        <w:rPr>
          <w:sz w:val="22"/>
          <w:szCs w:val="22"/>
        </w:rPr>
      </w:pPr>
      <w:r w:rsidRPr="004E29CC">
        <w:rPr>
          <w:sz w:val="22"/>
          <w:szCs w:val="22"/>
        </w:rPr>
        <w:t>Voor alle trajecten die we zelf uitvoeren wordt een tussenevaluatie gehouden. Hier gaan we volop via het projectleidersoverleg op inzetten.</w:t>
      </w:r>
    </w:p>
    <w:p w14:paraId="571579F1" w14:textId="77777777" w:rsidR="00317686" w:rsidRPr="004E29CC" w:rsidRDefault="00317686" w:rsidP="00317686">
      <w:pPr>
        <w:pStyle w:val="Lijstalinea"/>
        <w:numPr>
          <w:ilvl w:val="0"/>
          <w:numId w:val="9"/>
        </w:numPr>
        <w:spacing w:after="200"/>
        <w:rPr>
          <w:sz w:val="22"/>
          <w:szCs w:val="22"/>
        </w:rPr>
      </w:pPr>
      <w:r w:rsidRPr="004E29CC">
        <w:rPr>
          <w:sz w:val="22"/>
          <w:szCs w:val="22"/>
        </w:rPr>
        <w:t>Het administratief traject voor het bijhouden van de ingeleverde evaluaties wordt blijvend toegepast</w:t>
      </w:r>
    </w:p>
    <w:p w14:paraId="6DF3F621" w14:textId="77777777" w:rsidR="00317686" w:rsidRPr="004E29CC" w:rsidRDefault="00317686" w:rsidP="00317686">
      <w:pPr>
        <w:pStyle w:val="Lijstalinea"/>
        <w:numPr>
          <w:ilvl w:val="0"/>
          <w:numId w:val="9"/>
        </w:numPr>
        <w:spacing w:after="200"/>
        <w:rPr>
          <w:sz w:val="22"/>
          <w:szCs w:val="22"/>
        </w:rPr>
      </w:pPr>
      <w:r w:rsidRPr="004E29CC">
        <w:rPr>
          <w:sz w:val="22"/>
          <w:szCs w:val="22"/>
        </w:rPr>
        <w:t>Deskundigheid van docenten maar ook van examinatoren is belangrijk en daar zal actief op ingezet worden. Voor examinatoren gaan we inzetten op een landelijke benadering zodat de examencommissie haar taak beter kan doen.</w:t>
      </w:r>
    </w:p>
    <w:p w14:paraId="43363930" w14:textId="77777777" w:rsidR="00317686" w:rsidRPr="004E29CC" w:rsidRDefault="00317686" w:rsidP="00317686">
      <w:pPr>
        <w:pStyle w:val="Lijstalinea"/>
        <w:numPr>
          <w:ilvl w:val="0"/>
          <w:numId w:val="9"/>
        </w:numPr>
        <w:spacing w:after="200"/>
        <w:rPr>
          <w:sz w:val="22"/>
          <w:szCs w:val="22"/>
        </w:rPr>
      </w:pPr>
      <w:r w:rsidRPr="004E29CC">
        <w:rPr>
          <w:sz w:val="22"/>
          <w:szCs w:val="22"/>
        </w:rPr>
        <w:t>Onze werkwijze van overleg en procesverbetering via de bedrijfstakcommissie en de adviesraad VSO/ Pro, gaat in 2023 opnieuw geëvalueerd en opgezet worden;</w:t>
      </w:r>
    </w:p>
    <w:p w14:paraId="123CC12E" w14:textId="77777777" w:rsidR="00317686" w:rsidRPr="004E29CC" w:rsidRDefault="00317686" w:rsidP="00317686">
      <w:pPr>
        <w:pStyle w:val="Lijstalinea"/>
        <w:numPr>
          <w:ilvl w:val="0"/>
          <w:numId w:val="9"/>
        </w:numPr>
        <w:spacing w:after="200"/>
        <w:rPr>
          <w:sz w:val="22"/>
          <w:szCs w:val="22"/>
        </w:rPr>
      </w:pPr>
      <w:r w:rsidRPr="004E29CC">
        <w:rPr>
          <w:sz w:val="22"/>
          <w:szCs w:val="22"/>
        </w:rPr>
        <w:t>De PDCA-cyclus wordt in samenwerking met de nieuwe partner voortgezet, met een interne audit in het voorjaar en een externe audit in het najaar;</w:t>
      </w:r>
    </w:p>
    <w:p w14:paraId="3FCBB3EA" w14:textId="77777777" w:rsidR="00317686" w:rsidRPr="004E29CC" w:rsidRDefault="00317686" w:rsidP="00317686">
      <w:pPr>
        <w:pStyle w:val="Lijstalinea"/>
        <w:numPr>
          <w:ilvl w:val="0"/>
          <w:numId w:val="9"/>
        </w:numPr>
        <w:spacing w:after="200"/>
        <w:rPr>
          <w:sz w:val="22"/>
          <w:szCs w:val="22"/>
        </w:rPr>
      </w:pPr>
      <w:r w:rsidRPr="004E29CC">
        <w:rPr>
          <w:sz w:val="22"/>
          <w:szCs w:val="22"/>
        </w:rPr>
        <w:t>In 2023 zal conform het nieuwe strategisch plan gewerkt worden;</w:t>
      </w:r>
    </w:p>
    <w:p w14:paraId="04C1E650" w14:textId="77777777" w:rsidR="00317686" w:rsidRPr="004E29CC" w:rsidRDefault="00317686" w:rsidP="00317686">
      <w:pPr>
        <w:pStyle w:val="Lijstalinea"/>
        <w:numPr>
          <w:ilvl w:val="0"/>
          <w:numId w:val="9"/>
        </w:numPr>
        <w:spacing w:after="200"/>
        <w:rPr>
          <w:sz w:val="22"/>
          <w:szCs w:val="22"/>
        </w:rPr>
      </w:pPr>
      <w:r w:rsidRPr="004E29CC">
        <w:rPr>
          <w:sz w:val="22"/>
          <w:szCs w:val="22"/>
        </w:rPr>
        <w:t xml:space="preserve">Het </w:t>
      </w:r>
      <w:proofErr w:type="gramStart"/>
      <w:r w:rsidRPr="004E29CC">
        <w:rPr>
          <w:sz w:val="22"/>
          <w:szCs w:val="22"/>
        </w:rPr>
        <w:t>MBO certificaat</w:t>
      </w:r>
      <w:proofErr w:type="gramEnd"/>
      <w:r w:rsidRPr="004E29CC">
        <w:rPr>
          <w:sz w:val="22"/>
          <w:szCs w:val="22"/>
        </w:rPr>
        <w:t>, de MBO verklaring en de Praktijk verklaring zullen naast het diploma blijvend worden toegevoegd in ons assortiment om zodoende voor al onze deelnemers bij succes een officieel document te kunnen overhandigen;</w:t>
      </w:r>
    </w:p>
    <w:p w14:paraId="1DAD376C" w14:textId="77777777" w:rsidR="00317686" w:rsidRPr="004E29CC" w:rsidRDefault="00317686" w:rsidP="00317686">
      <w:pPr>
        <w:pStyle w:val="Lijstalinea"/>
        <w:numPr>
          <w:ilvl w:val="0"/>
          <w:numId w:val="9"/>
        </w:numPr>
        <w:spacing w:after="200"/>
        <w:rPr>
          <w:sz w:val="22"/>
          <w:szCs w:val="22"/>
        </w:rPr>
      </w:pPr>
      <w:r w:rsidRPr="004E29CC">
        <w:rPr>
          <w:sz w:val="22"/>
          <w:szCs w:val="22"/>
        </w:rPr>
        <w:t>NL Leert Door zal worden afgerond en STAP houden we in het assortiment maar zal geen speerpunt worden in 2023;</w:t>
      </w:r>
    </w:p>
    <w:p w14:paraId="1933F218" w14:textId="77777777" w:rsidR="00317686" w:rsidRPr="004E29CC" w:rsidRDefault="00317686" w:rsidP="00317686">
      <w:pPr>
        <w:pStyle w:val="Lijstalinea"/>
        <w:spacing w:after="200"/>
        <w:rPr>
          <w:sz w:val="22"/>
          <w:szCs w:val="22"/>
        </w:rPr>
      </w:pPr>
    </w:p>
    <w:p w14:paraId="78DB3D9C" w14:textId="77777777" w:rsidR="00291194" w:rsidRDefault="00291194">
      <w:pPr>
        <w:rPr>
          <w:color w:val="0070C0"/>
        </w:rPr>
      </w:pPr>
      <w:r>
        <w:rPr>
          <w:color w:val="0070C0"/>
        </w:rPr>
        <w:br w:type="page"/>
      </w:r>
    </w:p>
    <w:p w14:paraId="0DD78109" w14:textId="77777777" w:rsidR="00317686" w:rsidRPr="00317686" w:rsidRDefault="00317686" w:rsidP="00317686">
      <w:pPr>
        <w:pStyle w:val="Lijstalinea"/>
        <w:spacing w:after="200"/>
        <w:ind w:left="0"/>
        <w:rPr>
          <w:color w:val="0070C0"/>
        </w:rPr>
      </w:pPr>
    </w:p>
    <w:p w14:paraId="1F7DF762" w14:textId="77777777" w:rsidR="00317686" w:rsidRPr="009828E2" w:rsidRDefault="00317686" w:rsidP="00317686">
      <w:pPr>
        <w:pStyle w:val="Lijstalinea"/>
        <w:numPr>
          <w:ilvl w:val="0"/>
          <w:numId w:val="7"/>
        </w:numPr>
        <w:spacing w:after="200"/>
        <w:ind w:left="360" w:hanging="76"/>
        <w:rPr>
          <w:b/>
          <w:sz w:val="28"/>
          <w:szCs w:val="28"/>
        </w:rPr>
      </w:pPr>
      <w:r w:rsidRPr="009828E2">
        <w:rPr>
          <w:b/>
          <w:sz w:val="28"/>
          <w:szCs w:val="28"/>
        </w:rPr>
        <w:t>Tevredenheidsmetingen</w:t>
      </w:r>
    </w:p>
    <w:p w14:paraId="3E883E86" w14:textId="2B8DC5BC" w:rsidR="00317686" w:rsidRPr="004E29CC" w:rsidRDefault="00317686" w:rsidP="00317686">
      <w:pPr>
        <w:rPr>
          <w:sz w:val="22"/>
          <w:szCs w:val="22"/>
        </w:rPr>
      </w:pPr>
      <w:r w:rsidRPr="004E29CC">
        <w:rPr>
          <w:sz w:val="22"/>
          <w:szCs w:val="22"/>
        </w:rPr>
        <w:t xml:space="preserve">Het is </w:t>
      </w:r>
      <w:r w:rsidR="001C6943" w:rsidRPr="004E29CC">
        <w:rPr>
          <w:sz w:val="22"/>
          <w:szCs w:val="22"/>
        </w:rPr>
        <w:t>beleid</w:t>
      </w:r>
      <w:r w:rsidRPr="004E29CC">
        <w:rPr>
          <w:sz w:val="22"/>
          <w:szCs w:val="22"/>
        </w:rPr>
        <w:t xml:space="preserve"> dat al onze opleidingen halverwege en aan het einde geëvalueerd worden. Het gaat er bij de tussenevaluatie om wat onze deelnemers vinden van het traject dat ze volgen en aan het einde gaat het er vooral om wat men vond van de examinering. Het afnemen van de tussenevaluatie is </w:t>
      </w:r>
      <w:r w:rsidR="001C6943" w:rsidRPr="004E29CC">
        <w:rPr>
          <w:sz w:val="22"/>
          <w:szCs w:val="22"/>
        </w:rPr>
        <w:t xml:space="preserve">nog steeds </w:t>
      </w:r>
      <w:r w:rsidRPr="004E29CC">
        <w:rPr>
          <w:sz w:val="22"/>
          <w:szCs w:val="22"/>
        </w:rPr>
        <w:t>een punt dat verbetering behoeft. Niet bij alle trajecten is deze afgenomen. Dat was vorig jaar een van de doelen</w:t>
      </w:r>
      <w:r w:rsidR="004E29CC">
        <w:rPr>
          <w:sz w:val="22"/>
          <w:szCs w:val="22"/>
        </w:rPr>
        <w:t>,</w:t>
      </w:r>
      <w:r w:rsidRPr="004E29CC">
        <w:rPr>
          <w:sz w:val="22"/>
          <w:szCs w:val="22"/>
        </w:rPr>
        <w:t xml:space="preserve"> maar door Corona is dit niet gelukt. Voor 202</w:t>
      </w:r>
      <w:r w:rsidR="001C6943" w:rsidRPr="004E29CC">
        <w:rPr>
          <w:sz w:val="22"/>
          <w:szCs w:val="22"/>
        </w:rPr>
        <w:t>3</w:t>
      </w:r>
      <w:r w:rsidRPr="004E29CC">
        <w:rPr>
          <w:sz w:val="22"/>
          <w:szCs w:val="22"/>
        </w:rPr>
        <w:t xml:space="preserve"> </w:t>
      </w:r>
      <w:r w:rsidR="001C6943" w:rsidRPr="004E29CC">
        <w:rPr>
          <w:sz w:val="22"/>
          <w:szCs w:val="22"/>
        </w:rPr>
        <w:t>moeten we</w:t>
      </w:r>
      <w:r w:rsidRPr="004E29CC">
        <w:rPr>
          <w:sz w:val="22"/>
          <w:szCs w:val="22"/>
        </w:rPr>
        <w:t xml:space="preserve"> dit zeker verbeteren. Bij de examinering is in alle gevallen een evaluatieformulier ingevuld voor de deelnemers</w:t>
      </w:r>
      <w:r w:rsidR="004E29CC">
        <w:rPr>
          <w:sz w:val="22"/>
          <w:szCs w:val="22"/>
        </w:rPr>
        <w:t>,</w:t>
      </w:r>
      <w:r w:rsidRPr="004E29CC">
        <w:rPr>
          <w:sz w:val="22"/>
          <w:szCs w:val="22"/>
        </w:rPr>
        <w:t xml:space="preserve"> maar ook voor de examinatoren.</w:t>
      </w:r>
    </w:p>
    <w:p w14:paraId="0BD35EF1" w14:textId="77777777" w:rsidR="00317686" w:rsidRPr="004E29CC" w:rsidRDefault="00317686" w:rsidP="00317686">
      <w:pPr>
        <w:rPr>
          <w:sz w:val="22"/>
          <w:szCs w:val="22"/>
        </w:rPr>
      </w:pPr>
      <w:r w:rsidRPr="004E29CC">
        <w:rPr>
          <w:sz w:val="22"/>
          <w:szCs w:val="22"/>
        </w:rPr>
        <w:t>De (eind)evaluaties die afgenomen zijn, zijn positief te noemen. De enkele negatieve uitschieters zijn onderzocht en in alle gevallen te verklaren. Zoals reeds eerder verteld, hebben ons ook geen formele klachten bereikt.</w:t>
      </w:r>
    </w:p>
    <w:p w14:paraId="46EE093C" w14:textId="77777777" w:rsidR="001C6943" w:rsidRPr="004E29CC" w:rsidRDefault="001C6943" w:rsidP="00317686">
      <w:pPr>
        <w:rPr>
          <w:sz w:val="22"/>
          <w:szCs w:val="22"/>
        </w:rPr>
      </w:pPr>
    </w:p>
    <w:p w14:paraId="34E519CA" w14:textId="77777777" w:rsidR="001C6943" w:rsidRPr="004E29CC" w:rsidRDefault="001C6943" w:rsidP="00317686">
      <w:pPr>
        <w:rPr>
          <w:sz w:val="22"/>
          <w:szCs w:val="22"/>
        </w:rPr>
      </w:pPr>
      <w:r w:rsidRPr="004E29CC">
        <w:rPr>
          <w:sz w:val="22"/>
          <w:szCs w:val="22"/>
        </w:rPr>
        <w:t>Er zijn 531 eind evaluaties ingeleverd en 770 evaluaties van assessoren. Omdat we steeds met 2 assessoren het examen afnemen, heeft er relatief een kleiner percentage van de assessoren een evaluatie ingevoerd. De aantallen zijn wel representatief te noemen ook in vergelijking met de vorige jaren.</w:t>
      </w:r>
    </w:p>
    <w:p w14:paraId="541B2FCD" w14:textId="77777777" w:rsidR="001C6943" w:rsidRPr="004E29CC" w:rsidRDefault="001C6943" w:rsidP="00317686">
      <w:pPr>
        <w:rPr>
          <w:sz w:val="22"/>
          <w:szCs w:val="22"/>
        </w:rPr>
      </w:pPr>
    </w:p>
    <w:p w14:paraId="3205A803" w14:textId="77777777" w:rsidR="00317686" w:rsidRPr="004E29CC" w:rsidRDefault="00317686" w:rsidP="00317686">
      <w:pPr>
        <w:rPr>
          <w:sz w:val="22"/>
          <w:szCs w:val="22"/>
        </w:rPr>
      </w:pPr>
      <w:r w:rsidRPr="004E29CC">
        <w:rPr>
          <w:sz w:val="22"/>
          <w:szCs w:val="22"/>
        </w:rPr>
        <w:t>Over de eindevaluaties is het volgende te zeggen (tussen haakjes de percentages van de assessoren):</w:t>
      </w:r>
    </w:p>
    <w:p w14:paraId="1E0B3B15" w14:textId="77777777" w:rsidR="00317686" w:rsidRPr="004E29CC" w:rsidRDefault="00317686" w:rsidP="00317686">
      <w:pPr>
        <w:pStyle w:val="Lijstalinea"/>
        <w:numPr>
          <w:ilvl w:val="0"/>
          <w:numId w:val="10"/>
        </w:numPr>
        <w:spacing w:after="200"/>
        <w:rPr>
          <w:sz w:val="22"/>
          <w:szCs w:val="22"/>
        </w:rPr>
      </w:pPr>
      <w:r w:rsidRPr="004E29CC">
        <w:rPr>
          <w:sz w:val="22"/>
          <w:szCs w:val="22"/>
        </w:rPr>
        <w:t>9</w:t>
      </w:r>
      <w:r w:rsidR="001C6943" w:rsidRPr="004E29CC">
        <w:rPr>
          <w:sz w:val="22"/>
          <w:szCs w:val="22"/>
        </w:rPr>
        <w:t>4</w:t>
      </w:r>
      <w:r w:rsidRPr="004E29CC">
        <w:rPr>
          <w:sz w:val="22"/>
          <w:szCs w:val="22"/>
        </w:rPr>
        <w:t>% (9</w:t>
      </w:r>
      <w:r w:rsidR="001C6943" w:rsidRPr="004E29CC">
        <w:rPr>
          <w:sz w:val="22"/>
          <w:szCs w:val="22"/>
        </w:rPr>
        <w:t>9</w:t>
      </w:r>
      <w:r w:rsidRPr="004E29CC">
        <w:rPr>
          <w:sz w:val="22"/>
          <w:szCs w:val="22"/>
        </w:rPr>
        <w:t>%) is goed geïnformeerd over de tijdsduur en tijdstip van het examen;</w:t>
      </w:r>
    </w:p>
    <w:p w14:paraId="2FE64CC0" w14:textId="77777777" w:rsidR="00317686" w:rsidRPr="004E29CC" w:rsidRDefault="00317686" w:rsidP="00317686">
      <w:pPr>
        <w:pStyle w:val="Lijstalinea"/>
        <w:numPr>
          <w:ilvl w:val="0"/>
          <w:numId w:val="10"/>
        </w:numPr>
        <w:spacing w:after="200"/>
        <w:rPr>
          <w:sz w:val="22"/>
          <w:szCs w:val="22"/>
        </w:rPr>
      </w:pPr>
      <w:r w:rsidRPr="004E29CC">
        <w:rPr>
          <w:sz w:val="22"/>
          <w:szCs w:val="22"/>
        </w:rPr>
        <w:t>9</w:t>
      </w:r>
      <w:r w:rsidR="001C6943" w:rsidRPr="004E29CC">
        <w:rPr>
          <w:sz w:val="22"/>
          <w:szCs w:val="22"/>
        </w:rPr>
        <w:t>9</w:t>
      </w:r>
      <w:r w:rsidRPr="004E29CC">
        <w:rPr>
          <w:sz w:val="22"/>
          <w:szCs w:val="22"/>
        </w:rPr>
        <w:t>% (100%) vindt de informatie over de locatie goed;</w:t>
      </w:r>
    </w:p>
    <w:p w14:paraId="311B3D77" w14:textId="77777777" w:rsidR="00317686" w:rsidRPr="004E29CC" w:rsidRDefault="00317686" w:rsidP="00317686">
      <w:pPr>
        <w:pStyle w:val="Lijstalinea"/>
        <w:numPr>
          <w:ilvl w:val="0"/>
          <w:numId w:val="10"/>
        </w:numPr>
        <w:spacing w:after="200"/>
        <w:rPr>
          <w:sz w:val="22"/>
          <w:szCs w:val="22"/>
        </w:rPr>
      </w:pPr>
      <w:r w:rsidRPr="004E29CC">
        <w:rPr>
          <w:sz w:val="22"/>
          <w:szCs w:val="22"/>
        </w:rPr>
        <w:t>9</w:t>
      </w:r>
      <w:r w:rsidR="001C6943" w:rsidRPr="004E29CC">
        <w:rPr>
          <w:sz w:val="22"/>
          <w:szCs w:val="22"/>
        </w:rPr>
        <w:t>7</w:t>
      </w:r>
      <w:r w:rsidRPr="004E29CC">
        <w:rPr>
          <w:sz w:val="22"/>
          <w:szCs w:val="22"/>
        </w:rPr>
        <w:t>% (97%) is tevreden over de uitleg en instructie over het examen;</w:t>
      </w:r>
    </w:p>
    <w:p w14:paraId="7D11BE4A" w14:textId="77777777" w:rsidR="00317686" w:rsidRPr="004E29CC" w:rsidRDefault="00317686" w:rsidP="00317686">
      <w:pPr>
        <w:pStyle w:val="Lijstalinea"/>
        <w:numPr>
          <w:ilvl w:val="0"/>
          <w:numId w:val="10"/>
        </w:numPr>
        <w:spacing w:after="200"/>
        <w:rPr>
          <w:sz w:val="22"/>
          <w:szCs w:val="22"/>
        </w:rPr>
      </w:pPr>
      <w:r w:rsidRPr="004E29CC">
        <w:rPr>
          <w:sz w:val="22"/>
          <w:szCs w:val="22"/>
        </w:rPr>
        <w:t>9</w:t>
      </w:r>
      <w:r w:rsidR="001C6943" w:rsidRPr="004E29CC">
        <w:rPr>
          <w:sz w:val="22"/>
          <w:szCs w:val="22"/>
        </w:rPr>
        <w:t>1</w:t>
      </w:r>
      <w:r w:rsidRPr="004E29CC">
        <w:rPr>
          <w:sz w:val="22"/>
          <w:szCs w:val="22"/>
        </w:rPr>
        <w:t>% (98%) vindt de manier van beoordelen goed;</w:t>
      </w:r>
    </w:p>
    <w:p w14:paraId="2CBE28B3" w14:textId="77777777" w:rsidR="00317686" w:rsidRPr="004E29CC" w:rsidRDefault="0062564A" w:rsidP="00317686">
      <w:pPr>
        <w:pStyle w:val="Lijstalinea"/>
        <w:numPr>
          <w:ilvl w:val="0"/>
          <w:numId w:val="10"/>
        </w:numPr>
        <w:spacing w:after="200"/>
        <w:rPr>
          <w:sz w:val="22"/>
          <w:szCs w:val="22"/>
        </w:rPr>
      </w:pPr>
      <w:r w:rsidRPr="004E29CC">
        <w:rPr>
          <w:sz w:val="22"/>
          <w:szCs w:val="22"/>
        </w:rPr>
        <w:t>96</w:t>
      </w:r>
      <w:r w:rsidR="00317686" w:rsidRPr="004E29CC">
        <w:rPr>
          <w:sz w:val="22"/>
          <w:szCs w:val="22"/>
        </w:rPr>
        <w:t>% (9</w:t>
      </w:r>
      <w:r w:rsidR="001C6943" w:rsidRPr="004E29CC">
        <w:rPr>
          <w:sz w:val="22"/>
          <w:szCs w:val="22"/>
        </w:rPr>
        <w:t>9</w:t>
      </w:r>
      <w:r w:rsidR="00317686" w:rsidRPr="004E29CC">
        <w:rPr>
          <w:sz w:val="22"/>
          <w:szCs w:val="22"/>
        </w:rPr>
        <w:t>%) geeft aan dat alles aanwezig is;</w:t>
      </w:r>
    </w:p>
    <w:p w14:paraId="162C32C5" w14:textId="77777777" w:rsidR="00317686" w:rsidRPr="004E29CC" w:rsidRDefault="00317686" w:rsidP="00317686">
      <w:pPr>
        <w:pStyle w:val="Lijstalinea"/>
        <w:numPr>
          <w:ilvl w:val="0"/>
          <w:numId w:val="10"/>
        </w:numPr>
        <w:spacing w:after="200"/>
        <w:rPr>
          <w:sz w:val="22"/>
          <w:szCs w:val="22"/>
        </w:rPr>
      </w:pPr>
      <w:r w:rsidRPr="004E29CC">
        <w:rPr>
          <w:sz w:val="22"/>
          <w:szCs w:val="22"/>
        </w:rPr>
        <w:t>9</w:t>
      </w:r>
      <w:r w:rsidR="001C6943" w:rsidRPr="004E29CC">
        <w:rPr>
          <w:sz w:val="22"/>
          <w:szCs w:val="22"/>
        </w:rPr>
        <w:t>3</w:t>
      </w:r>
      <w:r w:rsidRPr="004E29CC">
        <w:rPr>
          <w:sz w:val="22"/>
          <w:szCs w:val="22"/>
        </w:rPr>
        <w:t>% (100%) geeft aan voldoende tijd te hebben gehad voor het examen;</w:t>
      </w:r>
    </w:p>
    <w:p w14:paraId="38A47DF1" w14:textId="77777777" w:rsidR="0062564A" w:rsidRPr="004E29CC" w:rsidRDefault="00317686" w:rsidP="00317686">
      <w:pPr>
        <w:rPr>
          <w:sz w:val="22"/>
          <w:szCs w:val="22"/>
        </w:rPr>
      </w:pPr>
      <w:r w:rsidRPr="004E29CC">
        <w:rPr>
          <w:sz w:val="22"/>
          <w:szCs w:val="22"/>
        </w:rPr>
        <w:t>De medewerker die de evaluaties verwerkt, zorgt ervoor dat alle evaluaties die aandacht behoeven, onder de aandacht worden gebracht van de projectleiders die ermee aan de slag gaan. Evaluaties die aandacht behoeven zijn die evaluaties waarbij mensen aangeven dat er iets niet goed gaat. Die worden altijd direct opgevolgd.</w:t>
      </w:r>
    </w:p>
    <w:p w14:paraId="1980603E" w14:textId="77777777" w:rsidR="0062564A" w:rsidRPr="004E29CC" w:rsidRDefault="0062564A" w:rsidP="00317686">
      <w:pPr>
        <w:rPr>
          <w:sz w:val="22"/>
          <w:szCs w:val="22"/>
        </w:rPr>
      </w:pPr>
    </w:p>
    <w:p w14:paraId="6CF8EE42" w14:textId="77777777" w:rsidR="0062564A" w:rsidRPr="004E29CC" w:rsidRDefault="0062564A" w:rsidP="00317686">
      <w:pPr>
        <w:rPr>
          <w:sz w:val="22"/>
          <w:szCs w:val="22"/>
        </w:rPr>
      </w:pPr>
      <w:r w:rsidRPr="004E29CC">
        <w:rPr>
          <w:sz w:val="22"/>
          <w:szCs w:val="22"/>
        </w:rPr>
        <w:t>De resultaten van de tussenevaluaties die zijn afgenomen, geven het volgende beeld:</w:t>
      </w:r>
    </w:p>
    <w:p w14:paraId="24D93B9C" w14:textId="77777777" w:rsidR="0062564A" w:rsidRPr="004E29CC" w:rsidRDefault="0062564A" w:rsidP="0062564A">
      <w:pPr>
        <w:pStyle w:val="Lijstalinea"/>
        <w:numPr>
          <w:ilvl w:val="0"/>
          <w:numId w:val="11"/>
        </w:numPr>
        <w:rPr>
          <w:sz w:val="22"/>
          <w:szCs w:val="22"/>
        </w:rPr>
      </w:pPr>
      <w:r w:rsidRPr="004E29CC">
        <w:rPr>
          <w:sz w:val="22"/>
          <w:szCs w:val="22"/>
        </w:rPr>
        <w:t>95% vind het lesmateriaal duidelijk;</w:t>
      </w:r>
    </w:p>
    <w:p w14:paraId="3CD09D39" w14:textId="77777777" w:rsidR="0062564A" w:rsidRPr="004E29CC" w:rsidRDefault="0062564A" w:rsidP="0062564A">
      <w:pPr>
        <w:pStyle w:val="Lijstalinea"/>
        <w:numPr>
          <w:ilvl w:val="0"/>
          <w:numId w:val="11"/>
        </w:numPr>
        <w:rPr>
          <w:sz w:val="22"/>
          <w:szCs w:val="22"/>
        </w:rPr>
      </w:pPr>
      <w:r w:rsidRPr="004E29CC">
        <w:rPr>
          <w:sz w:val="22"/>
          <w:szCs w:val="22"/>
        </w:rPr>
        <w:t>76% vindt de lesstof interessant;</w:t>
      </w:r>
    </w:p>
    <w:p w14:paraId="2A2C6D79" w14:textId="77777777" w:rsidR="0062564A" w:rsidRPr="004E29CC" w:rsidRDefault="0062564A" w:rsidP="0062564A">
      <w:pPr>
        <w:pStyle w:val="Lijstalinea"/>
        <w:numPr>
          <w:ilvl w:val="0"/>
          <w:numId w:val="11"/>
        </w:numPr>
        <w:rPr>
          <w:sz w:val="22"/>
          <w:szCs w:val="22"/>
        </w:rPr>
      </w:pPr>
      <w:r w:rsidRPr="004E29CC">
        <w:rPr>
          <w:sz w:val="22"/>
          <w:szCs w:val="22"/>
        </w:rPr>
        <w:t>86% vindt de lesstof niet moeilijk of makkelijk;</w:t>
      </w:r>
    </w:p>
    <w:p w14:paraId="057085AA" w14:textId="77777777" w:rsidR="0062564A" w:rsidRPr="004E29CC" w:rsidRDefault="0062564A" w:rsidP="0062564A">
      <w:pPr>
        <w:pStyle w:val="Lijstalinea"/>
        <w:numPr>
          <w:ilvl w:val="0"/>
          <w:numId w:val="11"/>
        </w:numPr>
        <w:rPr>
          <w:sz w:val="22"/>
          <w:szCs w:val="22"/>
        </w:rPr>
      </w:pPr>
      <w:r w:rsidRPr="004E29CC">
        <w:rPr>
          <w:sz w:val="22"/>
          <w:szCs w:val="22"/>
        </w:rPr>
        <w:t>57% vindt het goed aansluiten bij het werk;</w:t>
      </w:r>
    </w:p>
    <w:p w14:paraId="48C481E8" w14:textId="77777777" w:rsidR="0062564A" w:rsidRPr="004E29CC" w:rsidRDefault="0062564A" w:rsidP="0062564A">
      <w:pPr>
        <w:pStyle w:val="Lijstalinea"/>
        <w:numPr>
          <w:ilvl w:val="0"/>
          <w:numId w:val="11"/>
        </w:numPr>
        <w:rPr>
          <w:sz w:val="22"/>
          <w:szCs w:val="22"/>
        </w:rPr>
      </w:pPr>
      <w:r w:rsidRPr="004E29CC">
        <w:rPr>
          <w:sz w:val="22"/>
          <w:szCs w:val="22"/>
        </w:rPr>
        <w:t>76% vindt de stof voldoende;</w:t>
      </w:r>
    </w:p>
    <w:p w14:paraId="35B86F22" w14:textId="77777777" w:rsidR="0062564A" w:rsidRPr="004E29CC" w:rsidRDefault="0062564A" w:rsidP="0062564A">
      <w:pPr>
        <w:pStyle w:val="Lijstalinea"/>
        <w:numPr>
          <w:ilvl w:val="0"/>
          <w:numId w:val="11"/>
        </w:numPr>
        <w:rPr>
          <w:sz w:val="22"/>
          <w:szCs w:val="22"/>
        </w:rPr>
      </w:pPr>
      <w:r w:rsidRPr="004E29CC">
        <w:rPr>
          <w:sz w:val="22"/>
          <w:szCs w:val="22"/>
        </w:rPr>
        <w:t>71% vindt de lesstof volledig;</w:t>
      </w:r>
      <w:r w:rsidRPr="004E29CC">
        <w:rPr>
          <w:sz w:val="22"/>
          <w:szCs w:val="22"/>
        </w:rPr>
        <w:br/>
      </w:r>
    </w:p>
    <w:p w14:paraId="7F8C3A9F" w14:textId="77777777" w:rsidR="0062564A" w:rsidRPr="004E29CC" w:rsidRDefault="0062564A" w:rsidP="0062564A">
      <w:pPr>
        <w:pStyle w:val="Lijstalinea"/>
        <w:numPr>
          <w:ilvl w:val="0"/>
          <w:numId w:val="11"/>
        </w:numPr>
        <w:rPr>
          <w:sz w:val="22"/>
          <w:szCs w:val="22"/>
        </w:rPr>
      </w:pPr>
      <w:r w:rsidRPr="004E29CC">
        <w:rPr>
          <w:sz w:val="22"/>
          <w:szCs w:val="22"/>
        </w:rPr>
        <w:t>95% vindt de wijze van lesgeven duidelijk;</w:t>
      </w:r>
    </w:p>
    <w:p w14:paraId="41B1ECB5" w14:textId="77777777" w:rsidR="0062564A" w:rsidRPr="004E29CC" w:rsidRDefault="0062564A" w:rsidP="0062564A">
      <w:pPr>
        <w:pStyle w:val="Lijstalinea"/>
        <w:numPr>
          <w:ilvl w:val="0"/>
          <w:numId w:val="11"/>
        </w:numPr>
        <w:rPr>
          <w:sz w:val="22"/>
          <w:szCs w:val="22"/>
        </w:rPr>
      </w:pPr>
      <w:r w:rsidRPr="004E29CC">
        <w:rPr>
          <w:sz w:val="22"/>
          <w:szCs w:val="22"/>
        </w:rPr>
        <w:t>90% vindt het lesgeven boeiend;</w:t>
      </w:r>
    </w:p>
    <w:p w14:paraId="61D2BAD6" w14:textId="77777777" w:rsidR="0062564A" w:rsidRPr="004E29CC" w:rsidRDefault="0062564A" w:rsidP="0062564A">
      <w:pPr>
        <w:pStyle w:val="Lijstalinea"/>
        <w:numPr>
          <w:ilvl w:val="0"/>
          <w:numId w:val="11"/>
        </w:numPr>
        <w:rPr>
          <w:sz w:val="22"/>
          <w:szCs w:val="22"/>
        </w:rPr>
      </w:pPr>
      <w:r w:rsidRPr="004E29CC">
        <w:rPr>
          <w:sz w:val="22"/>
          <w:szCs w:val="22"/>
        </w:rPr>
        <w:t>86% vindt het lesgeven voldoende;</w:t>
      </w:r>
    </w:p>
    <w:p w14:paraId="6C5690D6" w14:textId="77777777" w:rsidR="0062564A" w:rsidRPr="004E29CC" w:rsidRDefault="0062564A" w:rsidP="0062564A">
      <w:pPr>
        <w:pStyle w:val="Lijstalinea"/>
        <w:numPr>
          <w:ilvl w:val="0"/>
          <w:numId w:val="11"/>
        </w:numPr>
        <w:rPr>
          <w:sz w:val="22"/>
          <w:szCs w:val="22"/>
        </w:rPr>
      </w:pPr>
      <w:r w:rsidRPr="004E29CC">
        <w:rPr>
          <w:sz w:val="22"/>
          <w:szCs w:val="22"/>
        </w:rPr>
        <w:t>86% vindt dat er goed wordt lesgegeven, niet te langzaam, niet te snel en niet te moeilijk</w:t>
      </w:r>
      <w:r w:rsidRPr="004E29CC">
        <w:rPr>
          <w:sz w:val="22"/>
          <w:szCs w:val="22"/>
        </w:rPr>
        <w:br/>
      </w:r>
    </w:p>
    <w:p w14:paraId="4FFF4D90" w14:textId="1D5C49D0" w:rsidR="0062564A" w:rsidRPr="004E29CC" w:rsidRDefault="0062564A" w:rsidP="0062564A">
      <w:pPr>
        <w:pStyle w:val="Lijstalinea"/>
        <w:numPr>
          <w:ilvl w:val="0"/>
          <w:numId w:val="11"/>
        </w:numPr>
        <w:rPr>
          <w:sz w:val="22"/>
          <w:szCs w:val="22"/>
        </w:rPr>
      </w:pPr>
      <w:r w:rsidRPr="004E29CC">
        <w:rPr>
          <w:sz w:val="22"/>
          <w:szCs w:val="22"/>
        </w:rPr>
        <w:t xml:space="preserve">85% is uiteindelijk </w:t>
      </w:r>
      <w:r w:rsidR="00291194" w:rsidRPr="004E29CC">
        <w:rPr>
          <w:sz w:val="22"/>
          <w:szCs w:val="22"/>
        </w:rPr>
        <w:t xml:space="preserve">in z’n eindoordeel </w:t>
      </w:r>
      <w:r w:rsidRPr="004E29CC">
        <w:rPr>
          <w:sz w:val="22"/>
          <w:szCs w:val="22"/>
        </w:rPr>
        <w:t>tevreden over de wijze van lesgeven.</w:t>
      </w:r>
    </w:p>
    <w:p w14:paraId="7888684E" w14:textId="21DE8D66" w:rsidR="004E29CC" w:rsidRDefault="004E29CC" w:rsidP="004E29CC"/>
    <w:p w14:paraId="71E33BBF" w14:textId="25E75F63" w:rsidR="004E29CC" w:rsidRDefault="004E29CC" w:rsidP="004E29CC"/>
    <w:p w14:paraId="38430D91" w14:textId="77777777" w:rsidR="004400E6" w:rsidRDefault="004400E6" w:rsidP="004E29CC"/>
    <w:p w14:paraId="104F75D7" w14:textId="77777777" w:rsidR="00C508A2" w:rsidRDefault="00C508A2" w:rsidP="00C508A2"/>
    <w:p w14:paraId="53687B7E" w14:textId="77777777" w:rsidR="00C508A2" w:rsidRPr="004400E6" w:rsidRDefault="00C508A2" w:rsidP="00C508A2">
      <w:pPr>
        <w:rPr>
          <w:sz w:val="22"/>
          <w:szCs w:val="22"/>
        </w:rPr>
      </w:pPr>
      <w:r w:rsidRPr="004400E6">
        <w:rPr>
          <w:sz w:val="22"/>
          <w:szCs w:val="22"/>
        </w:rPr>
        <w:lastRenderedPageBreak/>
        <w:t>Over de toelichting die deelnemers geschreven hebben blijkt wel dat men verschil ziet tussen de verschillende docenten en dat sommige deelnemers zich storen aan elkaar. Ondanks dat we vooraf altijd een planning maken en die met de deelnemers bespreken merken we dat deze planning terug moet blijven komen zodat men weet wat te verwachten is.</w:t>
      </w:r>
    </w:p>
    <w:p w14:paraId="6A566810" w14:textId="77777777" w:rsidR="00C508A2" w:rsidRPr="004400E6" w:rsidRDefault="00C508A2" w:rsidP="00C508A2">
      <w:pPr>
        <w:rPr>
          <w:sz w:val="22"/>
          <w:szCs w:val="22"/>
        </w:rPr>
      </w:pPr>
    </w:p>
    <w:p w14:paraId="0FE31F1B" w14:textId="77777777" w:rsidR="00C508A2" w:rsidRPr="004400E6" w:rsidRDefault="00C508A2" w:rsidP="00C508A2">
      <w:pPr>
        <w:rPr>
          <w:sz w:val="22"/>
          <w:szCs w:val="22"/>
        </w:rPr>
      </w:pPr>
      <w:r w:rsidRPr="004400E6">
        <w:rPr>
          <w:sz w:val="22"/>
          <w:szCs w:val="22"/>
        </w:rPr>
        <w:t>Over het algemeen zijn we tevreden met het resultaat van de evaluaties. Ze bieden voldoende handvatten voor de individuele verbeteracties van docenten. De projectleiders blijven zowel voor het uitvoeren van de evaluaties als voor de opvolging ervan verantwoordelijk.</w:t>
      </w:r>
    </w:p>
    <w:p w14:paraId="172D1ADD" w14:textId="77777777" w:rsidR="00C508A2" w:rsidRDefault="00C508A2"/>
    <w:p w14:paraId="386C51C6" w14:textId="77777777" w:rsidR="00C508A2" w:rsidRDefault="00C508A2"/>
    <w:p w14:paraId="2E89E954" w14:textId="77777777" w:rsidR="00317686" w:rsidRPr="00FD594F" w:rsidRDefault="00317686" w:rsidP="00317686">
      <w:pPr>
        <w:pStyle w:val="Lijstalinea"/>
        <w:numPr>
          <w:ilvl w:val="0"/>
          <w:numId w:val="7"/>
        </w:numPr>
        <w:spacing w:after="200"/>
        <w:ind w:left="360"/>
        <w:rPr>
          <w:b/>
          <w:sz w:val="28"/>
          <w:szCs w:val="28"/>
        </w:rPr>
      </w:pPr>
      <w:r w:rsidRPr="00FD594F">
        <w:rPr>
          <w:b/>
          <w:sz w:val="28"/>
          <w:szCs w:val="28"/>
        </w:rPr>
        <w:t>Openbaarheid</w:t>
      </w:r>
    </w:p>
    <w:p w14:paraId="7BC91188" w14:textId="77777777" w:rsidR="00317686" w:rsidRPr="004400E6" w:rsidRDefault="00317686" w:rsidP="00317686">
      <w:pPr>
        <w:rPr>
          <w:sz w:val="22"/>
          <w:szCs w:val="22"/>
        </w:rPr>
      </w:pPr>
      <w:r w:rsidRPr="004400E6">
        <w:rPr>
          <w:sz w:val="22"/>
          <w:szCs w:val="22"/>
        </w:rPr>
        <w:t>Dit verslag is geschreven door het bevoegd gezag van ORGB Opleidingen in samenwerking met de collega’s bij ORGB. Los van dit algemene verslag wordt een apart verslag van de examencommissie opgesteld. De verschillende gremia van ORGB Opleidingen, zoals het MT, het Projectleidersoverleg en de examencommissie, bespreken dit verslag en de uitkomsten van de verschillende metingen die de audits opleveren. Vanuit die gremia worden de verbeteracties uitgezet, gecoördineerd en gecontroleerd.</w:t>
      </w:r>
    </w:p>
    <w:p w14:paraId="6BB27C53" w14:textId="77777777" w:rsidR="00317686" w:rsidRPr="004400E6" w:rsidRDefault="00317686" w:rsidP="00317686">
      <w:pPr>
        <w:rPr>
          <w:sz w:val="22"/>
          <w:szCs w:val="22"/>
        </w:rPr>
      </w:pPr>
      <w:r w:rsidRPr="004400E6">
        <w:rPr>
          <w:sz w:val="22"/>
          <w:szCs w:val="22"/>
        </w:rPr>
        <w:t>Dit jaarverslag wordt openbaar gemaakt via de website en via publicatie in het schooldossier. Via de website is het jaarverslag ook te downloaden en het kan via de normale kanalen bij het secretariaat worden opgevraagd.</w:t>
      </w:r>
      <w:r w:rsidRPr="004400E6">
        <w:rPr>
          <w:sz w:val="22"/>
          <w:szCs w:val="22"/>
        </w:rPr>
        <w:br/>
      </w:r>
    </w:p>
    <w:p w14:paraId="395867FA" w14:textId="77777777" w:rsidR="001C6943" w:rsidRDefault="001C6943" w:rsidP="00317686"/>
    <w:p w14:paraId="0F99A3FC" w14:textId="77777777" w:rsidR="00317686" w:rsidRPr="00FD594F" w:rsidRDefault="00317686" w:rsidP="00317686">
      <w:pPr>
        <w:pStyle w:val="Lijstalinea"/>
        <w:numPr>
          <w:ilvl w:val="0"/>
          <w:numId w:val="7"/>
        </w:numPr>
        <w:spacing w:after="200"/>
        <w:ind w:left="360"/>
        <w:rPr>
          <w:b/>
          <w:sz w:val="28"/>
          <w:szCs w:val="28"/>
        </w:rPr>
      </w:pPr>
      <w:r w:rsidRPr="00FD594F">
        <w:rPr>
          <w:b/>
          <w:sz w:val="28"/>
          <w:szCs w:val="28"/>
        </w:rPr>
        <w:t>Nawoord</w:t>
      </w:r>
    </w:p>
    <w:p w14:paraId="1434BCF0" w14:textId="7ACBB718" w:rsidR="001777A2" w:rsidRPr="004400E6" w:rsidRDefault="00317686" w:rsidP="00291194">
      <w:pPr>
        <w:rPr>
          <w:sz w:val="22"/>
          <w:szCs w:val="22"/>
        </w:rPr>
      </w:pPr>
      <w:r w:rsidRPr="004400E6">
        <w:rPr>
          <w:sz w:val="22"/>
          <w:szCs w:val="22"/>
        </w:rPr>
        <w:t>We hebben na 2 jaar van een bijzondere Corona-situatie, eindelijk weer een normaal jaar achter de rug. We zetten daarmee volop in op de groei</w:t>
      </w:r>
      <w:r w:rsidR="001C6943" w:rsidRPr="004400E6">
        <w:rPr>
          <w:sz w:val="22"/>
          <w:szCs w:val="22"/>
        </w:rPr>
        <w:t>, conform het meerjarenplan</w:t>
      </w:r>
      <w:r w:rsidRPr="004400E6">
        <w:rPr>
          <w:sz w:val="22"/>
          <w:szCs w:val="22"/>
        </w:rPr>
        <w:t xml:space="preserve"> </w:t>
      </w:r>
      <w:r w:rsidR="001C6943" w:rsidRPr="004400E6">
        <w:rPr>
          <w:sz w:val="22"/>
          <w:szCs w:val="22"/>
        </w:rPr>
        <w:t>en</w:t>
      </w:r>
      <w:r w:rsidRPr="004400E6">
        <w:rPr>
          <w:sz w:val="22"/>
          <w:szCs w:val="22"/>
        </w:rPr>
        <w:t xml:space="preserve"> </w:t>
      </w:r>
      <w:r w:rsidR="001C6943" w:rsidRPr="004400E6">
        <w:rPr>
          <w:sz w:val="22"/>
          <w:szCs w:val="22"/>
        </w:rPr>
        <w:t>om die</w:t>
      </w:r>
      <w:r w:rsidRPr="004400E6">
        <w:rPr>
          <w:sz w:val="22"/>
          <w:szCs w:val="22"/>
        </w:rPr>
        <w:t xml:space="preserve"> </w:t>
      </w:r>
      <w:r w:rsidR="001C6943" w:rsidRPr="004400E6">
        <w:rPr>
          <w:sz w:val="22"/>
          <w:szCs w:val="22"/>
        </w:rPr>
        <w:t xml:space="preserve">groei </w:t>
      </w:r>
      <w:r w:rsidRPr="004400E6">
        <w:rPr>
          <w:sz w:val="22"/>
          <w:szCs w:val="22"/>
        </w:rPr>
        <w:t>op een goede manier vorm te geven. We zien uit naar alle nieuwe projecten. Samenwerking is daarbij onontbeerlijk</w:t>
      </w:r>
      <w:r w:rsidR="004400E6">
        <w:rPr>
          <w:sz w:val="22"/>
          <w:szCs w:val="22"/>
        </w:rPr>
        <w:t>,</w:t>
      </w:r>
      <w:r w:rsidRPr="004400E6">
        <w:rPr>
          <w:sz w:val="22"/>
          <w:szCs w:val="22"/>
        </w:rPr>
        <w:t xml:space="preserve"> maar ook de digitale vormgeving van die projecten om zo onze productiviteit te verhogen.</w:t>
      </w:r>
      <w:r w:rsidRPr="004400E6">
        <w:rPr>
          <w:sz w:val="22"/>
          <w:szCs w:val="22"/>
        </w:rPr>
        <w:br/>
      </w:r>
      <w:r w:rsidRPr="004400E6">
        <w:rPr>
          <w:sz w:val="22"/>
          <w:szCs w:val="22"/>
        </w:rPr>
        <w:br/>
      </w:r>
      <w:r w:rsidRPr="004400E6">
        <w:rPr>
          <w:sz w:val="22"/>
          <w:szCs w:val="22"/>
        </w:rPr>
        <w:br/>
        <w:t xml:space="preserve">ORGB </w:t>
      </w:r>
      <w:r w:rsidR="00291194" w:rsidRPr="004400E6">
        <w:rPr>
          <w:sz w:val="22"/>
          <w:szCs w:val="22"/>
        </w:rPr>
        <w:t>Opleidingen</w:t>
      </w:r>
      <w:r w:rsidRPr="004400E6">
        <w:rPr>
          <w:sz w:val="22"/>
          <w:szCs w:val="22"/>
        </w:rPr>
        <w:t>/</w:t>
      </w:r>
      <w:proofErr w:type="spellStart"/>
      <w:r w:rsidRPr="004400E6">
        <w:rPr>
          <w:sz w:val="22"/>
          <w:szCs w:val="22"/>
        </w:rPr>
        <w:t>JVo</w:t>
      </w:r>
      <w:proofErr w:type="spellEnd"/>
      <w:r w:rsidRPr="004400E6">
        <w:rPr>
          <w:sz w:val="22"/>
          <w:szCs w:val="22"/>
        </w:rPr>
        <w:t>/februari 202</w:t>
      </w:r>
      <w:r w:rsidR="001C6943" w:rsidRPr="004400E6">
        <w:rPr>
          <w:sz w:val="22"/>
          <w:szCs w:val="22"/>
        </w:rPr>
        <w:t>3</w:t>
      </w:r>
      <w:r w:rsidR="001777A2" w:rsidRPr="004400E6">
        <w:rPr>
          <w:sz w:val="22"/>
          <w:szCs w:val="22"/>
        </w:rPr>
        <w:br/>
      </w:r>
    </w:p>
    <w:p w14:paraId="4640F41E" w14:textId="77777777" w:rsidR="001777A2" w:rsidRDefault="001777A2" w:rsidP="007260F8"/>
    <w:p w14:paraId="44E1EDD4" w14:textId="77777777" w:rsidR="007260F8" w:rsidRPr="007328DF" w:rsidRDefault="007260F8" w:rsidP="007328DF">
      <w:pPr>
        <w:rPr>
          <w:sz w:val="22"/>
          <w:szCs w:val="22"/>
        </w:rPr>
      </w:pPr>
    </w:p>
    <w:sectPr w:rsidR="007260F8" w:rsidRPr="00732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985"/>
    <w:multiLevelType w:val="hybridMultilevel"/>
    <w:tmpl w:val="79366972"/>
    <w:lvl w:ilvl="0" w:tplc="72106B4C">
      <w:start w:val="1"/>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BBD7820"/>
    <w:multiLevelType w:val="hybridMultilevel"/>
    <w:tmpl w:val="91364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325241"/>
    <w:multiLevelType w:val="hybridMultilevel"/>
    <w:tmpl w:val="79A41DC8"/>
    <w:lvl w:ilvl="0" w:tplc="FFFFFFFF">
      <w:start w:val="5"/>
      <w:numFmt w:val="decimal"/>
      <w:lvlText w:val="%1."/>
      <w:lvlJc w:val="left"/>
      <w:pPr>
        <w:ind w:left="502" w:hanging="360"/>
      </w:pPr>
      <w:rPr>
        <w:rFonts w:hint="default"/>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 w15:restartNumberingAfterBreak="0">
    <w:nsid w:val="2C306242"/>
    <w:multiLevelType w:val="hybridMultilevel"/>
    <w:tmpl w:val="79A41DC8"/>
    <w:lvl w:ilvl="0" w:tplc="5198A8C6">
      <w:start w:val="5"/>
      <w:numFmt w:val="decimal"/>
      <w:lvlText w:val="%1."/>
      <w:lvlJc w:val="left"/>
      <w:pPr>
        <w:ind w:left="785"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EE35E86"/>
    <w:multiLevelType w:val="hybridMultilevel"/>
    <w:tmpl w:val="3C7A8AAC"/>
    <w:lvl w:ilvl="0" w:tplc="D3C483B6">
      <w:start w:val="2022"/>
      <w:numFmt w:val="decimal"/>
      <w:lvlText w:val="%1"/>
      <w:lvlJc w:val="left"/>
      <w:pPr>
        <w:ind w:left="840" w:hanging="4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3E68FC"/>
    <w:multiLevelType w:val="hybridMultilevel"/>
    <w:tmpl w:val="902425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C00402"/>
    <w:multiLevelType w:val="hybridMultilevel"/>
    <w:tmpl w:val="50C61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7A1994"/>
    <w:multiLevelType w:val="hybridMultilevel"/>
    <w:tmpl w:val="E480B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13379A"/>
    <w:multiLevelType w:val="hybridMultilevel"/>
    <w:tmpl w:val="EE56E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130364"/>
    <w:multiLevelType w:val="hybridMultilevel"/>
    <w:tmpl w:val="9EB89420"/>
    <w:lvl w:ilvl="0" w:tplc="72106B4C">
      <w:start w:val="1"/>
      <w:numFmt w:val="bullet"/>
      <w:lvlText w:val="-"/>
      <w:lvlJc w:val="left"/>
      <w:pPr>
        <w:ind w:left="360" w:hanging="360"/>
      </w:pPr>
      <w:rPr>
        <w:rFonts w:ascii="Calibri" w:eastAsia="Times New Roman" w:hAnsi="Calibri"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9B13EA7"/>
    <w:multiLevelType w:val="hybridMultilevel"/>
    <w:tmpl w:val="5A06247A"/>
    <w:lvl w:ilvl="0" w:tplc="3E18914A">
      <w:start w:val="2022"/>
      <w:numFmt w:val="decimal"/>
      <w:lvlText w:val="%1"/>
      <w:lvlJc w:val="left"/>
      <w:pPr>
        <w:ind w:left="840" w:hanging="4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7571252">
    <w:abstractNumId w:val="5"/>
  </w:num>
  <w:num w:numId="2" w16cid:durableId="1507475069">
    <w:abstractNumId w:val="9"/>
  </w:num>
  <w:num w:numId="3" w16cid:durableId="1540359797">
    <w:abstractNumId w:val="8"/>
  </w:num>
  <w:num w:numId="4" w16cid:durableId="400828915">
    <w:abstractNumId w:val="0"/>
  </w:num>
  <w:num w:numId="5" w16cid:durableId="1081296936">
    <w:abstractNumId w:val="4"/>
  </w:num>
  <w:num w:numId="6" w16cid:durableId="945960263">
    <w:abstractNumId w:val="10"/>
  </w:num>
  <w:num w:numId="7" w16cid:durableId="2001929102">
    <w:abstractNumId w:val="3"/>
  </w:num>
  <w:num w:numId="8" w16cid:durableId="1277952674">
    <w:abstractNumId w:val="2"/>
  </w:num>
  <w:num w:numId="9" w16cid:durableId="1288509112">
    <w:abstractNumId w:val="7"/>
  </w:num>
  <w:num w:numId="10" w16cid:durableId="86313474">
    <w:abstractNumId w:val="1"/>
  </w:num>
  <w:num w:numId="11" w16cid:durableId="353002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0A"/>
    <w:rsid w:val="001777A2"/>
    <w:rsid w:val="00183A9C"/>
    <w:rsid w:val="001C6943"/>
    <w:rsid w:val="00291194"/>
    <w:rsid w:val="002B083B"/>
    <w:rsid w:val="00317686"/>
    <w:rsid w:val="003C640A"/>
    <w:rsid w:val="003E7516"/>
    <w:rsid w:val="004400E6"/>
    <w:rsid w:val="00464788"/>
    <w:rsid w:val="004E29CC"/>
    <w:rsid w:val="00502100"/>
    <w:rsid w:val="00567019"/>
    <w:rsid w:val="0062564A"/>
    <w:rsid w:val="00647A73"/>
    <w:rsid w:val="0067620A"/>
    <w:rsid w:val="007260F8"/>
    <w:rsid w:val="007328DF"/>
    <w:rsid w:val="00783696"/>
    <w:rsid w:val="007A6278"/>
    <w:rsid w:val="007E6526"/>
    <w:rsid w:val="00866A05"/>
    <w:rsid w:val="008D25AC"/>
    <w:rsid w:val="008D67A1"/>
    <w:rsid w:val="008F683A"/>
    <w:rsid w:val="009015A3"/>
    <w:rsid w:val="0098506E"/>
    <w:rsid w:val="009854D6"/>
    <w:rsid w:val="00A461ED"/>
    <w:rsid w:val="00B5106D"/>
    <w:rsid w:val="00C36181"/>
    <w:rsid w:val="00C508A2"/>
    <w:rsid w:val="00C801CD"/>
    <w:rsid w:val="00CF1F26"/>
    <w:rsid w:val="00D62944"/>
    <w:rsid w:val="00E053FD"/>
    <w:rsid w:val="00E212BE"/>
    <w:rsid w:val="00EA4E47"/>
    <w:rsid w:val="00EC0573"/>
    <w:rsid w:val="00F21C1C"/>
    <w:rsid w:val="00F71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3607"/>
  <w15:chartTrackingRefBased/>
  <w15:docId w15:val="{214E387C-F48E-E144-B931-1B9CBEBF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2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12</Pages>
  <Words>4901</Words>
  <Characters>26958</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 Vossen</dc:creator>
  <cp:keywords/>
  <dc:description/>
  <cp:lastModifiedBy>Petra Peskens</cp:lastModifiedBy>
  <cp:revision>4</cp:revision>
  <dcterms:created xsi:type="dcterms:W3CDTF">2023-02-16T10:10:00Z</dcterms:created>
  <dcterms:modified xsi:type="dcterms:W3CDTF">2023-02-28T15:10:00Z</dcterms:modified>
</cp:coreProperties>
</file>